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39DB" w14:textId="34593C57" w:rsidR="00CB60D4" w:rsidRPr="00787736" w:rsidRDefault="00C041EE" w:rsidP="0098372B">
      <w:pPr>
        <w:pStyle w:val="afc"/>
        <w:spacing w:before="4100"/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5C9D2073" wp14:editId="60F50F4F">
            <wp:simplePos x="0" y="0"/>
            <wp:positionH relativeFrom="column">
              <wp:posOffset>-318135</wp:posOffset>
            </wp:positionH>
            <wp:positionV relativeFrom="paragraph">
              <wp:posOffset>33020</wp:posOffset>
            </wp:positionV>
            <wp:extent cx="2279650" cy="667385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4B0">
        <w:rPr>
          <w:noProof/>
        </w:rPr>
        <w:t xml:space="preserve"> </w:t>
      </w:r>
    </w:p>
    <w:p w14:paraId="32D253FC" w14:textId="75DCC701" w:rsidR="006D75B6" w:rsidRDefault="0098372B" w:rsidP="00074302">
      <w:pPr>
        <w:tabs>
          <w:tab w:val="left" w:pos="78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657669E" wp14:editId="3FD071A4">
                <wp:simplePos x="0" y="0"/>
                <wp:positionH relativeFrom="column">
                  <wp:posOffset>-318135</wp:posOffset>
                </wp:positionH>
                <wp:positionV relativeFrom="paragraph">
                  <wp:posOffset>159385</wp:posOffset>
                </wp:positionV>
                <wp:extent cx="5505450" cy="140462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AFB5" w14:textId="7EAFA303" w:rsidR="00D465E2" w:rsidRPr="00830439" w:rsidRDefault="00D465E2" w:rsidP="0098372B">
                            <w:pPr>
                              <w:pStyle w:val="afc"/>
                              <w:spacing w:before="0"/>
                              <w:rPr>
                                <w:color w:val="FF0000"/>
                                <w:sz w:val="40"/>
                              </w:rPr>
                            </w:pPr>
                            <w:r w:rsidRPr="00830439">
                              <w:rPr>
                                <w:color w:val="FF0000"/>
                                <w:sz w:val="40"/>
                              </w:rPr>
                              <w:t>Методика</w:t>
                            </w:r>
                          </w:p>
                          <w:p w14:paraId="724B7ADD" w14:textId="601BD07C" w:rsidR="00D465E2" w:rsidRPr="00830439" w:rsidRDefault="009C2045" w:rsidP="005B3523">
                            <w:pPr>
                              <w:pStyle w:val="PTSubtitle"/>
                              <w:rPr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caps w:val="0"/>
                                <w:sz w:val="44"/>
                                <w:lang w:val="ru-RU"/>
                              </w:rPr>
                              <w:t>о</w:t>
                            </w:r>
                            <w:r w:rsidR="00723F14" w:rsidRPr="00830439">
                              <w:rPr>
                                <w:caps w:val="0"/>
                                <w:sz w:val="44"/>
                                <w:lang w:val="ru-RU"/>
                              </w:rPr>
                              <w:t xml:space="preserve">пределения недопустимых событий, </w:t>
                            </w:r>
                            <w:r w:rsidR="0030642C">
                              <w:rPr>
                                <w:caps w:val="0"/>
                                <w:sz w:val="44"/>
                                <w:lang w:val="ru-RU"/>
                              </w:rPr>
                              <w:t>сценариев</w:t>
                            </w:r>
                            <w:r w:rsidR="0030642C" w:rsidRPr="00830439">
                              <w:rPr>
                                <w:caps w:val="0"/>
                                <w:sz w:val="44"/>
                                <w:lang w:val="ru-RU"/>
                              </w:rPr>
                              <w:t xml:space="preserve"> </w:t>
                            </w:r>
                            <w:r w:rsidR="00723F14" w:rsidRPr="00830439">
                              <w:rPr>
                                <w:caps w:val="0"/>
                                <w:sz w:val="44"/>
                                <w:lang w:val="ru-RU"/>
                              </w:rPr>
                              <w:t>и критериев их реализации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766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5.05pt;margin-top:12.55pt;width:433.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" fillcolor="white [3212]" stroked="f">
                <v:fill opacity="55769f"/>
                <v:textbox style="mso-fit-shape-to-text:t">
                  <w:txbxContent>
                    <w:p w14:paraId="3B11AFB5" w14:textId="7EAFA303" w:rsidR="00D465E2" w:rsidRPr="00830439" w:rsidRDefault="00D465E2" w:rsidP="0098372B">
                      <w:pPr>
                        <w:pStyle w:val="afc"/>
                        <w:spacing w:before="0"/>
                        <w:rPr>
                          <w:color w:val="FF0000"/>
                          <w:sz w:val="40"/>
                        </w:rPr>
                      </w:pPr>
                      <w:r w:rsidRPr="00830439">
                        <w:rPr>
                          <w:color w:val="FF0000"/>
                          <w:sz w:val="40"/>
                        </w:rPr>
                        <w:t>Методика</w:t>
                      </w:r>
                    </w:p>
                    <w:p w14:paraId="724B7ADD" w14:textId="601BD07C" w:rsidR="00D465E2" w:rsidRPr="00830439" w:rsidRDefault="009C2045" w:rsidP="005B3523">
                      <w:pPr>
                        <w:pStyle w:val="PTSubtitle"/>
                        <w:rPr>
                          <w:sz w:val="44"/>
                          <w:lang w:val="ru-RU"/>
                        </w:rPr>
                      </w:pPr>
                      <w:r>
                        <w:rPr>
                          <w:caps w:val="0"/>
                          <w:sz w:val="44"/>
                          <w:lang w:val="ru-RU"/>
                        </w:rPr>
                        <w:t>о</w:t>
                      </w:r>
                      <w:r w:rsidR="00723F14" w:rsidRPr="00830439">
                        <w:rPr>
                          <w:caps w:val="0"/>
                          <w:sz w:val="44"/>
                          <w:lang w:val="ru-RU"/>
                        </w:rPr>
                        <w:t xml:space="preserve">пределения недопустимых событий, </w:t>
                      </w:r>
                      <w:r w:rsidR="0030642C">
                        <w:rPr>
                          <w:caps w:val="0"/>
                          <w:sz w:val="44"/>
                          <w:lang w:val="ru-RU"/>
                        </w:rPr>
                        <w:t>сценариев</w:t>
                      </w:r>
                      <w:r w:rsidR="0030642C" w:rsidRPr="00830439">
                        <w:rPr>
                          <w:caps w:val="0"/>
                          <w:sz w:val="44"/>
                          <w:lang w:val="ru-RU"/>
                        </w:rPr>
                        <w:t xml:space="preserve"> </w:t>
                      </w:r>
                      <w:r w:rsidR="00723F14" w:rsidRPr="00830439">
                        <w:rPr>
                          <w:caps w:val="0"/>
                          <w:sz w:val="44"/>
                          <w:lang w:val="ru-RU"/>
                        </w:rPr>
                        <w:t>и критериев их реализации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00A97D3F" w14:textId="6D8B9A1B" w:rsidR="006D75B6" w:rsidRPr="006D75B6" w:rsidRDefault="006D75B6" w:rsidP="006D75B6"/>
    <w:p w14:paraId="254FD528" w14:textId="63328ED5" w:rsidR="006D75B6" w:rsidRPr="006D75B6" w:rsidRDefault="006D75B6" w:rsidP="006D75B6"/>
    <w:p w14:paraId="6347A3E0" w14:textId="5AB5EC00" w:rsidR="006D75B6" w:rsidRPr="006D75B6" w:rsidRDefault="006D75B6" w:rsidP="0098372B">
      <w:pPr>
        <w:jc w:val="center"/>
      </w:pPr>
    </w:p>
    <w:p w14:paraId="531508EC" w14:textId="2D5EED2E" w:rsidR="006D75B6" w:rsidRPr="006D75B6" w:rsidRDefault="006D75B6" w:rsidP="006D75B6"/>
    <w:p w14:paraId="5FC8CA3A" w14:textId="05FD78DB" w:rsidR="006D75B6" w:rsidRPr="006D75B6" w:rsidRDefault="006D75B6" w:rsidP="006D75B6"/>
    <w:p w14:paraId="4D38ED74" w14:textId="0721AEE3" w:rsidR="006D75B6" w:rsidRPr="006D75B6" w:rsidRDefault="006D75B6" w:rsidP="006D75B6"/>
    <w:p w14:paraId="6D67352E" w14:textId="323EEF11" w:rsidR="006D75B6" w:rsidRPr="006D75B6" w:rsidRDefault="00EE7B8D" w:rsidP="0098372B">
      <w:pPr>
        <w:tabs>
          <w:tab w:val="left" w:pos="6192"/>
        </w:tabs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81120" behindDoc="1" locked="0" layoutInCell="1" allowOverlap="1" wp14:anchorId="3D5B4AAD" wp14:editId="3CA56418">
            <wp:simplePos x="0" y="0"/>
            <wp:positionH relativeFrom="column">
              <wp:posOffset>91440</wp:posOffset>
            </wp:positionH>
            <wp:positionV relativeFrom="paragraph">
              <wp:posOffset>106680</wp:posOffset>
            </wp:positionV>
            <wp:extent cx="5688330" cy="4210050"/>
            <wp:effectExtent l="0" t="0" r="7620" b="0"/>
            <wp:wrapNone/>
            <wp:docPr id="1" name="Рисунок 1" descr="Подложка2 (сиз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ложка2 (сизый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72B">
        <w:tab/>
      </w:r>
    </w:p>
    <w:p w14:paraId="58E2CD7C" w14:textId="1E4C8B4D" w:rsidR="006D75B6" w:rsidRDefault="006D75B6" w:rsidP="006D75B6">
      <w:pPr>
        <w:jc w:val="right"/>
      </w:pPr>
    </w:p>
    <w:p w14:paraId="07F858EE" w14:textId="55A565BF" w:rsidR="006D75B6" w:rsidRDefault="006D75B6" w:rsidP="006D75B6"/>
    <w:p w14:paraId="453D3624" w14:textId="6F78AEA1" w:rsidR="00C041EE" w:rsidRDefault="00C041EE" w:rsidP="006D75B6"/>
    <w:p w14:paraId="03D05A71" w14:textId="25A2ACDB" w:rsidR="00C041EE" w:rsidRDefault="00C041EE" w:rsidP="006D75B6"/>
    <w:p w14:paraId="6CCE1B8F" w14:textId="3A0427CC" w:rsidR="00C041EE" w:rsidRDefault="00C041EE" w:rsidP="006D75B6"/>
    <w:p w14:paraId="4C7797D9" w14:textId="23093866" w:rsidR="00C041EE" w:rsidRDefault="00C041EE" w:rsidP="006D75B6"/>
    <w:p w14:paraId="33C56F5B" w14:textId="384DC8C8" w:rsidR="00C041EE" w:rsidRDefault="00C041EE" w:rsidP="006D75B6"/>
    <w:p w14:paraId="1B1C6884" w14:textId="2BE24AD9" w:rsidR="00C041EE" w:rsidRDefault="00C041EE" w:rsidP="006D75B6"/>
    <w:p w14:paraId="235E37D5" w14:textId="7090A76A" w:rsidR="00C041EE" w:rsidRDefault="00C041EE" w:rsidP="006D75B6"/>
    <w:p w14:paraId="787380D2" w14:textId="0221E71D" w:rsidR="00C041EE" w:rsidRDefault="00C041EE" w:rsidP="006D75B6"/>
    <w:p w14:paraId="69ABE986" w14:textId="18C7C529" w:rsidR="00C041EE" w:rsidRDefault="00C041EE" w:rsidP="006D75B6"/>
    <w:p w14:paraId="410AF7F2" w14:textId="77777777" w:rsidR="00EE7B8D" w:rsidRDefault="00EE7B8D" w:rsidP="006D75B6"/>
    <w:p w14:paraId="13F157EA" w14:textId="2CC67A76" w:rsidR="00C041EE" w:rsidRDefault="00C041EE" w:rsidP="006D75B6"/>
    <w:p w14:paraId="5554D22A" w14:textId="320F722C" w:rsidR="00C041EE" w:rsidRDefault="00C041EE" w:rsidP="006D75B6"/>
    <w:p w14:paraId="159BBE74" w14:textId="12E63206" w:rsidR="00C041EE" w:rsidRDefault="00C041EE" w:rsidP="006D75B6"/>
    <w:p w14:paraId="0C038F3E" w14:textId="77777777" w:rsidR="00C041EE" w:rsidRPr="00CE2212" w:rsidRDefault="00C041EE" w:rsidP="00C041EE">
      <w:pPr>
        <w:autoSpaceDE w:val="0"/>
        <w:autoSpaceDN w:val="0"/>
        <w:adjustRightInd w:val="0"/>
        <w:spacing w:after="0"/>
        <w:jc w:val="left"/>
        <w:rPr>
          <w:rFonts w:ascii="Arial" w:eastAsia="MS Mincho" w:hAnsi="Arial" w:cs="Tahoma"/>
          <w:caps/>
          <w:color w:val="000000" w:themeColor="text1"/>
          <w:spacing w:val="5"/>
          <w:kern w:val="28"/>
          <w:sz w:val="24"/>
          <w:szCs w:val="52"/>
          <w:lang w:eastAsia="en-US"/>
        </w:rPr>
      </w:pPr>
      <w:r w:rsidRPr="00CE2212">
        <w:rPr>
          <w:rFonts w:ascii="Arial" w:eastAsia="MS Mincho" w:hAnsi="Arial" w:cs="Tahoma"/>
          <w:caps/>
          <w:color w:val="000000" w:themeColor="text1"/>
          <w:spacing w:val="5"/>
          <w:kern w:val="28"/>
          <w:sz w:val="24"/>
          <w:szCs w:val="52"/>
          <w:lang w:eastAsia="en-US"/>
        </w:rPr>
        <w:t>МОСКВА</w:t>
      </w:r>
      <w:r w:rsidRPr="00CE2212">
        <w:rPr>
          <w:rFonts w:ascii="Arial" w:eastAsia="MS Mincho" w:hAnsi="Arial" w:cs="Tahoma"/>
          <w:caps/>
          <w:color w:val="000000" w:themeColor="text1"/>
          <w:spacing w:val="5"/>
          <w:kern w:val="28"/>
          <w:sz w:val="24"/>
          <w:szCs w:val="52"/>
          <w:lang w:eastAsia="en-US"/>
        </w:rPr>
        <w:br/>
        <w:t>202</w:t>
      </w:r>
      <w:r>
        <w:rPr>
          <w:rFonts w:ascii="Arial" w:eastAsia="MS Mincho" w:hAnsi="Arial" w:cs="Tahoma"/>
          <w:caps/>
          <w:color w:val="000000" w:themeColor="text1"/>
          <w:spacing w:val="5"/>
          <w:kern w:val="28"/>
          <w:sz w:val="24"/>
          <w:szCs w:val="52"/>
          <w:lang w:eastAsia="en-US"/>
        </w:rPr>
        <w:t>2</w:t>
      </w:r>
    </w:p>
    <w:p w14:paraId="2419C767" w14:textId="77777777" w:rsidR="00C041EE" w:rsidRDefault="00C041EE" w:rsidP="00C041EE"/>
    <w:p w14:paraId="46F112B2" w14:textId="77777777" w:rsidR="00C041EE" w:rsidRDefault="00C041EE" w:rsidP="006D75B6"/>
    <w:p w14:paraId="6075D199" w14:textId="311F1461" w:rsidR="00222751" w:rsidRPr="006D75B6" w:rsidRDefault="00222751" w:rsidP="006D75B6">
      <w:pPr>
        <w:sectPr w:rsidR="00222751" w:rsidRPr="006D75B6" w:rsidSect="006B05A8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type w:val="continuous"/>
          <w:pgSz w:w="11906" w:h="16838" w:code="9"/>
          <w:pgMar w:top="567" w:right="567" w:bottom="567" w:left="1701" w:header="0" w:footer="0" w:gutter="0"/>
          <w:cols w:space="708"/>
          <w:titlePg/>
          <w:docGrid w:linePitch="360"/>
        </w:sectPr>
      </w:pPr>
    </w:p>
    <w:bookmarkStart w:id="0" w:name="_Toc793499" w:displacedByCustomXml="next"/>
    <w:bookmarkStart w:id="1" w:name="_Toc442732" w:displacedByCustomXml="next"/>
    <w:bookmarkStart w:id="2" w:name="_Toc281170" w:displacedByCustomXml="next"/>
    <w:bookmarkStart w:id="3" w:name="_Toc536805925" w:displacedByCustomXml="next"/>
    <w:bookmarkStart w:id="4" w:name="_Toc526265693" w:displacedByCustomXml="next"/>
    <w:bookmarkStart w:id="5" w:name="_Toc525121530" w:displacedByCustomXml="next"/>
    <w:bookmarkStart w:id="6" w:name="_Toc523996521" w:displacedByCustomXml="next"/>
    <w:bookmarkStart w:id="7" w:name="_Toc480385577" w:displacedByCustomXml="next"/>
    <w:bookmarkStart w:id="8" w:name="_Toc480361024" w:displacedByCustomXml="next"/>
    <w:bookmarkStart w:id="9" w:name="_Toc480281379" w:displacedByCustomXml="next"/>
    <w:bookmarkStart w:id="10" w:name="_Toc480284605" w:displacedByCustomXml="next"/>
    <w:bookmarkStart w:id="11" w:name="_Toc480294339" w:displacedByCustomXml="next"/>
    <w:bookmarkStart w:id="12" w:name="_Toc480454860" w:displacedByCustomXml="next"/>
    <w:bookmarkStart w:id="13" w:name="_Toc518994995" w:displacedByCustomXml="next"/>
    <w:bookmarkStart w:id="14" w:name="_Toc519070909" w:displacedByCustomXml="next"/>
    <w:bookmarkStart w:id="15" w:name="_Toc525750076" w:displacedByCustomXml="next"/>
    <w:bookmarkStart w:id="16" w:name="_Toc536031189" w:displacedByCustomXml="next"/>
    <w:bookmarkStart w:id="17" w:name="_Toc536552753" w:displacedByCustomXml="next"/>
    <w:bookmarkStart w:id="18" w:name="_Toc536636635" w:displacedByCustomXml="next"/>
    <w:sdt>
      <w:sdtPr>
        <w:rPr>
          <w:rFonts w:eastAsia="Times New Roman"/>
          <w:i/>
          <w:sz w:val="22"/>
        </w:rPr>
        <w:id w:val="897246687"/>
        <w:docPartObj>
          <w:docPartGallery w:val="Table of Contents"/>
          <w:docPartUnique/>
        </w:docPartObj>
      </w:sdtPr>
      <w:sdtEndPr>
        <w:rPr>
          <w:rFonts w:eastAsia="Tahoma"/>
          <w:i w:val="0"/>
          <w:sz w:val="24"/>
          <w:szCs w:val="24"/>
        </w:rPr>
      </w:sdtEndPr>
      <w:sdtContent>
        <w:p w14:paraId="30619AE9" w14:textId="4DC03C17" w:rsidR="00CF1A7B" w:rsidRPr="00730D36" w:rsidRDefault="00267503" w:rsidP="00C067D7">
          <w:pPr>
            <w:pStyle w:val="13"/>
            <w:rPr>
              <w:rFonts w:ascii="Verdana" w:hAnsi="Verdana"/>
              <w:b/>
              <w:sz w:val="40"/>
            </w:rPr>
          </w:pPr>
          <w:r w:rsidRPr="00730D36">
            <w:rPr>
              <w:rFonts w:ascii="Verdana" w:hAnsi="Verdana"/>
              <w:b/>
              <w:sz w:val="40"/>
            </w:rPr>
            <w:t>Оглавление</w:t>
          </w:r>
          <w:bookmarkEnd w:id="18"/>
          <w:bookmarkEnd w:id="17"/>
          <w:bookmarkEnd w:id="16"/>
          <w:bookmarkEnd w:id="15"/>
          <w:bookmarkEnd w:id="14"/>
          <w:bookmarkEnd w:id="13"/>
          <w:bookmarkEnd w:id="12"/>
          <w:bookmarkEnd w:id="11"/>
          <w:bookmarkEnd w:id="10"/>
          <w:bookmarkEnd w:id="9"/>
          <w:bookmarkEnd w:id="8"/>
          <w:bookmarkEnd w:id="7"/>
          <w:bookmarkEnd w:id="6"/>
          <w:bookmarkEnd w:id="5"/>
          <w:bookmarkEnd w:id="4"/>
          <w:bookmarkEnd w:id="3"/>
          <w:bookmarkEnd w:id="2"/>
          <w:bookmarkEnd w:id="1"/>
          <w:bookmarkEnd w:id="0"/>
        </w:p>
        <w:p w14:paraId="62CE1C77" w14:textId="14F60BF4" w:rsidR="00C067D7" w:rsidRPr="00C067D7" w:rsidRDefault="00C067D7" w:rsidP="00C067D7">
          <w:pPr>
            <w:rPr>
              <w:sz w:val="2"/>
              <w:lang w:eastAsia="ja-JP"/>
            </w:rPr>
          </w:pPr>
        </w:p>
        <w:p w14:paraId="5D165A07" w14:textId="66956A4F" w:rsidR="00CB5CC2" w:rsidRPr="00CB5CC2" w:rsidRDefault="001D49CE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r w:rsidRPr="00CB5CC2">
            <w:rPr>
              <w:rFonts w:ascii="Verdana" w:eastAsia="MS Mincho" w:hAnsi="Verdana" w:cs="Arial"/>
              <w:noProof w:val="0"/>
              <w:color w:val="C00000"/>
              <w:spacing w:val="4"/>
              <w:kern w:val="32"/>
              <w:sz w:val="28"/>
              <w:szCs w:val="24"/>
              <w:lang w:val="en-US" w:eastAsia="ja-JP"/>
            </w:rPr>
            <w:fldChar w:fldCharType="begin"/>
          </w:r>
          <w:r w:rsidR="00267503" w:rsidRPr="00CB5CC2">
            <w:rPr>
              <w:rFonts w:ascii="Verdana" w:hAnsi="Verdana"/>
              <w:sz w:val="28"/>
              <w:szCs w:val="24"/>
            </w:rPr>
            <w:instrText xml:space="preserve"> TOC \o "1-3" \h \z \u </w:instrText>
          </w:r>
          <w:r w:rsidRPr="00CB5CC2">
            <w:rPr>
              <w:rFonts w:ascii="Verdana" w:eastAsia="MS Mincho" w:hAnsi="Verdana" w:cs="Arial"/>
              <w:noProof w:val="0"/>
              <w:color w:val="C00000"/>
              <w:spacing w:val="4"/>
              <w:kern w:val="32"/>
              <w:sz w:val="28"/>
              <w:szCs w:val="24"/>
              <w:lang w:val="en-US" w:eastAsia="ja-JP"/>
            </w:rPr>
            <w:fldChar w:fldCharType="separate"/>
          </w:r>
          <w:hyperlink w:anchor="_Toc112683556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Резюме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_Toc112683556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3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3D88B12F" w14:textId="29E52433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57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1.</w:t>
            </w:r>
            <w:r w:rsidR="00CB5CC2" w:rsidRPr="00CB5CC2">
              <w:rPr>
                <w:rFonts w:eastAsiaTheme="minorEastAsia" w:cstheme="minorBidi"/>
                <w:sz w:val="28"/>
                <w:lang w:eastAsia="ru-RU"/>
              </w:rPr>
              <w:tab/>
            </w:r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Введение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_Toc112683557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4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40022E78" w14:textId="1BC01C76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58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2.</w:t>
            </w:r>
            <w:r w:rsidR="00CB5CC2" w:rsidRPr="00CB5CC2">
              <w:rPr>
                <w:rFonts w:eastAsiaTheme="minorEastAsia" w:cstheme="minorBidi"/>
                <w:sz w:val="28"/>
                <w:lang w:eastAsia="ru-RU"/>
              </w:rPr>
              <w:tab/>
            </w:r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Определение недопустимых для организации событий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_Toc112683558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5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2EBD75A1" w14:textId="201647EA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59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3.</w:t>
            </w:r>
            <w:r w:rsidR="00CB5CC2" w:rsidRPr="00CB5CC2">
              <w:rPr>
                <w:rFonts w:eastAsiaTheme="minorEastAsia" w:cstheme="minorBidi"/>
                <w:sz w:val="28"/>
                <w:lang w:eastAsia="ru-RU"/>
              </w:rPr>
              <w:tab/>
            </w:r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Моделирование сценариев реализации недопустимых событий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_Toc112683559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6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355678A2" w14:textId="773045C7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60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4.</w:t>
            </w:r>
            <w:r w:rsidR="00CB5CC2" w:rsidRPr="00CB5CC2">
              <w:rPr>
                <w:rFonts w:eastAsiaTheme="minorEastAsia" w:cstheme="minorBidi"/>
                <w:sz w:val="28"/>
                <w:lang w:eastAsia="ru-RU"/>
              </w:rPr>
              <w:tab/>
            </w:r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Определение критериев реализации недопустимых событий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_Toc112683560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7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515E9BD8" w14:textId="016807F1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61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Приложение А. Перечень типовых недопустимых событий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_Toc112683561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9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358D81C4" w14:textId="34C1EFE8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62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Приложение Б. Типовая форма Анкеты для определения недопустимых событий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_Toc112683562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10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10B7FCF2" w14:textId="2AD005E3" w:rsidR="00CB5CC2" w:rsidRPr="00CB5CC2" w:rsidRDefault="00656B7B">
          <w:pPr>
            <w:pStyle w:val="13"/>
            <w:rPr>
              <w:rFonts w:eastAsiaTheme="minorEastAsia" w:cstheme="minorBidi"/>
              <w:sz w:val="28"/>
              <w:lang w:eastAsia="ru-RU"/>
            </w:rPr>
          </w:pPr>
          <w:hyperlink w:anchor="_Toc112683563" w:history="1">
            <w:r w:rsidR="00CB5CC2" w:rsidRPr="00CB5CC2">
              <w:rPr>
                <w:rStyle w:val="afe"/>
                <w:rFonts w:ascii="Verdana" w:eastAsia="Calibri" w:hAnsi="Verdana"/>
                <w:sz w:val="24"/>
              </w:rPr>
              <w:t>Приложение В. Типовая форма Перечня недопустимых событий и критериев их реализации</w:t>
            </w:r>
            <w:r w:rsidR="00CB5CC2" w:rsidRPr="00CB5CC2">
              <w:rPr>
                <w:webHidden/>
                <w:sz w:val="24"/>
              </w:rPr>
              <w:tab/>
            </w:r>
            <w:r w:rsidR="00CB5CC2" w:rsidRPr="00CB5CC2">
              <w:rPr>
                <w:webHidden/>
                <w:sz w:val="24"/>
              </w:rPr>
              <w:fldChar w:fldCharType="begin"/>
            </w:r>
            <w:r w:rsidR="00CB5CC2" w:rsidRPr="00CB5CC2">
              <w:rPr>
                <w:webHidden/>
                <w:sz w:val="24"/>
              </w:rPr>
              <w:instrText xml:space="preserve"> PAGEREF _Toc112683563 \h </w:instrText>
            </w:r>
            <w:r w:rsidR="00CB5CC2" w:rsidRPr="00CB5CC2">
              <w:rPr>
                <w:webHidden/>
                <w:sz w:val="24"/>
              </w:rPr>
            </w:r>
            <w:r w:rsidR="00CB5CC2" w:rsidRPr="00CB5CC2">
              <w:rPr>
                <w:webHidden/>
                <w:sz w:val="24"/>
              </w:rPr>
              <w:fldChar w:fldCharType="separate"/>
            </w:r>
            <w:r w:rsidR="009D20D5">
              <w:rPr>
                <w:webHidden/>
                <w:sz w:val="24"/>
              </w:rPr>
              <w:t>13</w:t>
            </w:r>
            <w:r w:rsidR="00CB5CC2" w:rsidRPr="00CB5CC2">
              <w:rPr>
                <w:webHidden/>
                <w:sz w:val="24"/>
              </w:rPr>
              <w:fldChar w:fldCharType="end"/>
            </w:r>
          </w:hyperlink>
        </w:p>
        <w:p w14:paraId="03B52169" w14:textId="46791D7D" w:rsidR="00417A6A" w:rsidRPr="0030642C" w:rsidRDefault="001D49CE" w:rsidP="00C067D7">
          <w:pPr>
            <w:pStyle w:val="13"/>
            <w:rPr>
              <w:b/>
              <w:sz w:val="24"/>
              <w:szCs w:val="24"/>
            </w:rPr>
          </w:pPr>
          <w:r w:rsidRPr="00CB5CC2">
            <w:rPr>
              <w:rFonts w:ascii="Verdana" w:hAnsi="Verdana"/>
              <w:sz w:val="28"/>
              <w:szCs w:val="24"/>
            </w:rPr>
            <w:fldChar w:fldCharType="end"/>
          </w:r>
        </w:p>
      </w:sdtContent>
    </w:sdt>
    <w:bookmarkStart w:id="19" w:name="_Ref470616445" w:displacedByCustomXml="prev"/>
    <w:bookmarkStart w:id="20" w:name="_Ref438479076" w:displacedByCustomXml="prev"/>
    <w:bookmarkStart w:id="21" w:name="_Ref436736368" w:displacedByCustomXml="prev"/>
    <w:bookmarkStart w:id="22" w:name="_Toc349725154" w:displacedByCustomXml="prev"/>
    <w:bookmarkStart w:id="23" w:name="_Ref346714564" w:displacedByCustomXml="prev"/>
    <w:bookmarkStart w:id="24" w:name="_Ref346714556" w:displacedByCustomXml="prev"/>
    <w:bookmarkStart w:id="25" w:name="_Ref342381557" w:displacedByCustomXml="prev"/>
    <w:bookmarkStart w:id="26" w:name="_Ref342314617" w:displacedByCustomXml="prev"/>
    <w:bookmarkStart w:id="27" w:name="_Toc341344498" w:displacedByCustomXml="prev"/>
    <w:bookmarkStart w:id="28" w:name="_Ref478986586" w:displacedByCustomXml="prev"/>
    <w:bookmarkStart w:id="29" w:name="_Toc469591562" w:displacedByCustomXml="prev"/>
    <w:bookmarkStart w:id="30" w:name="_Toc464743049" w:displacedByCustomXml="prev"/>
    <w:p w14:paraId="304DE4BB" w14:textId="3CBDB211" w:rsidR="004C0A19" w:rsidRPr="004C0A19" w:rsidRDefault="004C0A19" w:rsidP="004C0A19">
      <w:pPr>
        <w:rPr>
          <w:rFonts w:eastAsia="Tahoma"/>
          <w:lang w:eastAsia="en-US"/>
        </w:rPr>
      </w:pPr>
    </w:p>
    <w:p w14:paraId="54650706" w14:textId="42CB4AA5" w:rsidR="004C0A19" w:rsidRPr="004C0A19" w:rsidRDefault="004C0A19" w:rsidP="004C0A19">
      <w:pPr>
        <w:rPr>
          <w:rFonts w:eastAsia="Tahoma"/>
          <w:lang w:eastAsia="en-US"/>
        </w:rPr>
      </w:pPr>
    </w:p>
    <w:p w14:paraId="0BFB7123" w14:textId="48301359" w:rsidR="004C0A19" w:rsidRPr="004C0A19" w:rsidRDefault="004C0A19" w:rsidP="004C0A19">
      <w:pPr>
        <w:rPr>
          <w:rFonts w:eastAsia="Tahoma"/>
          <w:lang w:eastAsia="en-US"/>
        </w:rPr>
      </w:pPr>
    </w:p>
    <w:p w14:paraId="776309AE" w14:textId="2D775BF0" w:rsidR="004C0A19" w:rsidRPr="004C0A19" w:rsidRDefault="004C0A19" w:rsidP="004C0A19">
      <w:pPr>
        <w:rPr>
          <w:rFonts w:eastAsia="Tahoma"/>
          <w:lang w:eastAsia="en-US"/>
        </w:rPr>
      </w:pPr>
    </w:p>
    <w:p w14:paraId="570EC640" w14:textId="6CD86AB3" w:rsidR="004C0A19" w:rsidRPr="004C0A19" w:rsidRDefault="004C0A19" w:rsidP="004C0A19">
      <w:pPr>
        <w:rPr>
          <w:rFonts w:eastAsia="Tahoma"/>
          <w:lang w:eastAsia="en-US"/>
        </w:rPr>
      </w:pPr>
    </w:p>
    <w:p w14:paraId="458252FB" w14:textId="33B64E10" w:rsidR="004C0A19" w:rsidRPr="004C0A19" w:rsidRDefault="004C0A19" w:rsidP="004C0A19">
      <w:pPr>
        <w:rPr>
          <w:rFonts w:eastAsia="Tahoma"/>
          <w:lang w:eastAsia="en-US"/>
        </w:rPr>
      </w:pPr>
    </w:p>
    <w:p w14:paraId="73DD7E59" w14:textId="13450190" w:rsidR="004C0A19" w:rsidRDefault="004C0A19" w:rsidP="004C0A19">
      <w:pPr>
        <w:rPr>
          <w:rFonts w:eastAsia="Tahoma"/>
          <w:b/>
          <w:bCs/>
          <w:noProof/>
          <w:sz w:val="20"/>
          <w:lang w:eastAsia="en-US"/>
        </w:rPr>
      </w:pPr>
    </w:p>
    <w:p w14:paraId="5959B413" w14:textId="08F92CEA" w:rsidR="004C0A19" w:rsidRPr="004C0A19" w:rsidRDefault="004C0A19" w:rsidP="004C0A19">
      <w:pPr>
        <w:tabs>
          <w:tab w:val="left" w:pos="8360"/>
        </w:tabs>
        <w:rPr>
          <w:lang w:eastAsia="en-US"/>
        </w:rPr>
      </w:pPr>
      <w:r>
        <w:rPr>
          <w:lang w:eastAsia="en-US"/>
        </w:rPr>
        <w:tab/>
      </w:r>
    </w:p>
    <w:p w14:paraId="3A95617C" w14:textId="77777777" w:rsidR="00211D15" w:rsidRDefault="00211D15" w:rsidP="00AD6922">
      <w:pPr>
        <w:rPr>
          <w:lang w:eastAsia="en-US"/>
        </w:rPr>
      </w:pPr>
    </w:p>
    <w:p w14:paraId="286C6CBB" w14:textId="77777777" w:rsidR="00723F14" w:rsidRDefault="00723F14" w:rsidP="00AD6922">
      <w:pPr>
        <w:rPr>
          <w:lang w:eastAsia="en-US"/>
        </w:rPr>
      </w:pPr>
    </w:p>
    <w:p w14:paraId="6203C5C3" w14:textId="77777777" w:rsidR="00723F14" w:rsidRDefault="00723F14" w:rsidP="00AD6922">
      <w:pPr>
        <w:rPr>
          <w:lang w:eastAsia="en-US"/>
        </w:rPr>
      </w:pPr>
    </w:p>
    <w:p w14:paraId="7333FCD7" w14:textId="77777777" w:rsidR="00723F14" w:rsidRDefault="00723F14" w:rsidP="00AD6922">
      <w:pPr>
        <w:rPr>
          <w:lang w:eastAsia="en-US"/>
        </w:rPr>
      </w:pPr>
    </w:p>
    <w:p w14:paraId="0AE38EBE" w14:textId="77777777" w:rsidR="00723F14" w:rsidRDefault="00723F14" w:rsidP="00AD6922">
      <w:pPr>
        <w:rPr>
          <w:lang w:eastAsia="en-US"/>
        </w:rPr>
      </w:pPr>
    </w:p>
    <w:p w14:paraId="12DE6888" w14:textId="77777777" w:rsidR="00723F14" w:rsidRDefault="00723F14" w:rsidP="00AD6922">
      <w:pPr>
        <w:rPr>
          <w:lang w:eastAsia="en-US"/>
        </w:rPr>
      </w:pPr>
    </w:p>
    <w:p w14:paraId="7A114197" w14:textId="77777777" w:rsidR="00723F14" w:rsidRDefault="00723F14" w:rsidP="00AD6922">
      <w:pPr>
        <w:rPr>
          <w:lang w:eastAsia="en-US"/>
        </w:rPr>
      </w:pPr>
    </w:p>
    <w:p w14:paraId="536CE2D6" w14:textId="77777777" w:rsidR="00723F14" w:rsidRDefault="00723F14" w:rsidP="00AD6922">
      <w:pPr>
        <w:rPr>
          <w:lang w:eastAsia="en-US"/>
        </w:rPr>
      </w:pPr>
    </w:p>
    <w:p w14:paraId="25BF788A" w14:textId="77777777" w:rsidR="00723F14" w:rsidRDefault="00723F14" w:rsidP="00AD6922">
      <w:pPr>
        <w:rPr>
          <w:lang w:eastAsia="en-US"/>
        </w:rPr>
      </w:pPr>
    </w:p>
    <w:p w14:paraId="756EBB1D" w14:textId="77777777" w:rsidR="00723F14" w:rsidRDefault="00723F14" w:rsidP="00AD6922">
      <w:pPr>
        <w:rPr>
          <w:lang w:eastAsia="en-US"/>
        </w:rPr>
      </w:pPr>
    </w:p>
    <w:p w14:paraId="78362111" w14:textId="77777777" w:rsidR="00723F14" w:rsidRDefault="00723F14" w:rsidP="00AD6922">
      <w:pPr>
        <w:rPr>
          <w:lang w:eastAsia="en-US"/>
        </w:rPr>
      </w:pPr>
    </w:p>
    <w:p w14:paraId="3E5B5AF9" w14:textId="78C945D1" w:rsidR="00723F14" w:rsidRDefault="00830439" w:rsidP="00AD6922">
      <w:pPr>
        <w:rPr>
          <w:lang w:eastAsia="en-US"/>
        </w:rPr>
      </w:pPr>
      <w:r>
        <w:rPr>
          <w:lang w:eastAsia="en-US"/>
        </w:rPr>
        <w:br w:type="page"/>
      </w:r>
    </w:p>
    <w:p w14:paraId="7D9A6D4C" w14:textId="1F01C0FB" w:rsidR="00723F14" w:rsidRPr="00D132CD" w:rsidRDefault="00D132CD" w:rsidP="00D132CD">
      <w:pPr>
        <w:spacing w:line="276" w:lineRule="auto"/>
        <w:outlineLvl w:val="0"/>
        <w:rPr>
          <w:rFonts w:ascii="Verdana" w:eastAsia="Calibri" w:hAnsi="Verdana"/>
          <w:b/>
          <w:sz w:val="28"/>
          <w:szCs w:val="24"/>
        </w:rPr>
      </w:pPr>
      <w:bookmarkStart w:id="31" w:name="_Toc112683556"/>
      <w:r>
        <w:rPr>
          <w:rFonts w:ascii="Verdana" w:eastAsia="Calibri" w:hAnsi="Verdana"/>
          <w:b/>
          <w:sz w:val="28"/>
          <w:szCs w:val="24"/>
        </w:rPr>
        <w:lastRenderedPageBreak/>
        <w:t>Резюме</w:t>
      </w:r>
      <w:bookmarkEnd w:id="31"/>
    </w:p>
    <w:p w14:paraId="286004D5" w14:textId="5B688D84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52351E">
        <w:rPr>
          <w:rFonts w:ascii="Verdana" w:hAnsi="Verdana" w:cstheme="minorHAnsi"/>
          <w:color w:val="000000"/>
          <w:sz w:val="24"/>
          <w:szCs w:val="24"/>
        </w:rPr>
        <w:t>Настоящ</w:t>
      </w:r>
      <w:r w:rsidR="006501AB">
        <w:rPr>
          <w:rFonts w:ascii="Verdana" w:hAnsi="Verdana" w:cstheme="minorHAnsi"/>
          <w:color w:val="000000"/>
          <w:sz w:val="24"/>
          <w:szCs w:val="24"/>
        </w:rPr>
        <w:t xml:space="preserve">ая Методика </w:t>
      </w:r>
      <w:r>
        <w:rPr>
          <w:rFonts w:ascii="Verdana" w:hAnsi="Verdana" w:cstheme="minorHAnsi"/>
          <w:color w:val="000000"/>
          <w:sz w:val="24"/>
          <w:szCs w:val="24"/>
        </w:rPr>
        <w:t>предназначен</w:t>
      </w:r>
      <w:r w:rsidR="006501AB">
        <w:rPr>
          <w:rFonts w:ascii="Verdana" w:hAnsi="Verdana" w:cstheme="minorHAnsi"/>
          <w:color w:val="000000"/>
          <w:sz w:val="24"/>
          <w:szCs w:val="24"/>
        </w:rPr>
        <w:t>а</w:t>
      </w:r>
      <w:r>
        <w:rPr>
          <w:rFonts w:ascii="Verdana" w:hAnsi="Verdana" w:cstheme="minorHAnsi"/>
          <w:color w:val="000000"/>
          <w:sz w:val="24"/>
          <w:szCs w:val="24"/>
        </w:rPr>
        <w:t xml:space="preserve"> для</w:t>
      </w: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 формирования едино</w:t>
      </w:r>
      <w:r w:rsidR="006501AB">
        <w:rPr>
          <w:rFonts w:ascii="Verdana" w:hAnsi="Verdana" w:cstheme="minorHAnsi"/>
          <w:color w:val="000000"/>
          <w:sz w:val="24"/>
          <w:szCs w:val="24"/>
        </w:rPr>
        <w:t xml:space="preserve">го подхода к </w:t>
      </w:r>
      <w:r w:rsidRPr="0052351E">
        <w:rPr>
          <w:rFonts w:ascii="Verdana" w:hAnsi="Verdana" w:cstheme="minorHAnsi"/>
          <w:color w:val="000000"/>
          <w:sz w:val="24"/>
          <w:szCs w:val="24"/>
        </w:rPr>
        <w:t>построени</w:t>
      </w:r>
      <w:r w:rsidR="006501AB">
        <w:rPr>
          <w:rFonts w:ascii="Verdana" w:hAnsi="Verdana" w:cstheme="minorHAnsi"/>
          <w:color w:val="000000"/>
          <w:sz w:val="24"/>
          <w:szCs w:val="24"/>
        </w:rPr>
        <w:t>ю</w:t>
      </w: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 процесса </w:t>
      </w:r>
      <w:r w:rsidR="00E93228">
        <w:rPr>
          <w:rFonts w:ascii="Verdana" w:hAnsi="Verdana" w:cstheme="minorHAnsi"/>
          <w:color w:val="000000"/>
          <w:sz w:val="24"/>
          <w:szCs w:val="24"/>
        </w:rPr>
        <w:t>управления</w:t>
      </w: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 недопустимыми событиями в целях повышения </w:t>
      </w:r>
      <w:r w:rsidR="00D132CD">
        <w:rPr>
          <w:rFonts w:ascii="Verdana" w:hAnsi="Verdana" w:cstheme="minorHAnsi"/>
          <w:color w:val="000000"/>
          <w:sz w:val="24"/>
          <w:szCs w:val="24"/>
        </w:rPr>
        <w:t>уровня кибер</w:t>
      </w:r>
      <w:r w:rsidRPr="0052351E">
        <w:rPr>
          <w:rFonts w:ascii="Verdana" w:hAnsi="Verdana" w:cstheme="minorHAnsi"/>
          <w:color w:val="000000"/>
          <w:sz w:val="24"/>
          <w:szCs w:val="24"/>
        </w:rPr>
        <w:t>устойчивости и безопасности функционирования организаций.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1261"/>
        <w:gridCol w:w="7842"/>
      </w:tblGrid>
      <w:tr w:rsidR="00A7079E" w:rsidRPr="00941D01" w14:paraId="0CF4B43C" w14:textId="77777777" w:rsidTr="005203FE">
        <w:trPr>
          <w:trHeight w:val="1741"/>
        </w:trPr>
        <w:tc>
          <w:tcPr>
            <w:tcW w:w="1086" w:type="dxa"/>
            <w:shd w:val="clear" w:color="auto" w:fill="auto"/>
          </w:tcPr>
          <w:p w14:paraId="52F05F0B" w14:textId="77777777" w:rsidR="00A7079E" w:rsidRPr="00941D01" w:rsidRDefault="00A7079E" w:rsidP="005203FE">
            <w:pPr>
              <w:spacing w:before="240"/>
              <w:ind w:right="565"/>
              <w:jc w:val="left"/>
              <w:rPr>
                <w:rFonts w:ascii="Verdana" w:eastAsia="Calibri" w:hAnsi="Verdana"/>
                <w:i/>
                <w:color w:val="000000"/>
                <w:sz w:val="20"/>
                <w:szCs w:val="24"/>
              </w:rPr>
            </w:pPr>
            <w:r w:rsidRPr="00941D01">
              <w:rPr>
                <w:noProof/>
                <w:sz w:val="20"/>
              </w:rPr>
              <w:drawing>
                <wp:inline distT="0" distB="0" distL="0" distR="0" wp14:anchorId="22B32323" wp14:editId="4D57B82D">
                  <wp:extent cx="304800" cy="304800"/>
                  <wp:effectExtent l="0" t="0" r="0" b="0"/>
                  <wp:docPr id="8" name="Рисунок 8" descr="https://www.ptsecurity.com/upload/corporate/ww-en/images/analytics/icon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tsecurity.com/upload/corporate/ww-en/images/analytics/icon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  <w:shd w:val="clear" w:color="auto" w:fill="auto"/>
          </w:tcPr>
          <w:p w14:paraId="6A7B0827" w14:textId="63307016" w:rsidR="00A7079E" w:rsidRPr="00941D01" w:rsidRDefault="00A7079E" w:rsidP="005203FE">
            <w:pPr>
              <w:spacing w:before="240"/>
              <w:ind w:right="565"/>
              <w:jc w:val="left"/>
              <w:rPr>
                <w:rFonts w:ascii="Verdana" w:eastAsia="Calibri" w:hAnsi="Verdana"/>
                <w:color w:val="000000"/>
                <w:sz w:val="20"/>
                <w:szCs w:val="24"/>
              </w:rPr>
            </w:pPr>
            <w:r w:rsidRPr="00A7079E">
              <w:rPr>
                <w:rFonts w:ascii="Verdana" w:eastAsia="Calibri" w:hAnsi="Verdana"/>
                <w:b/>
                <w:color w:val="FF0000"/>
                <w:sz w:val="20"/>
                <w:szCs w:val="24"/>
              </w:rPr>
              <w:t>Киберустойчивость</w:t>
            </w:r>
            <w:r w:rsidRPr="00830439">
              <w:rPr>
                <w:rFonts w:ascii="Verdana" w:eastAsia="Calibri" w:hAnsi="Verdana"/>
                <w:color w:val="FF0000"/>
                <w:sz w:val="20"/>
                <w:szCs w:val="24"/>
              </w:rPr>
              <w:t xml:space="preserve"> </w:t>
            </w:r>
            <w:r w:rsidRPr="00830439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- </w:t>
            </w:r>
            <w:r w:rsidRPr="00A7079E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это способность организации обеспечить стабильное функционирование и развитие направлений своей деятельности, зависящих от информационных и цифровых технологий, путем подготовки к компьютерным атакам, реагирования на них и восстановления после них. Киберустойчивость позволяет организации адаптироваться к известным и неизвестным кризисным ситуациям, угрозам и вызовам цифрового мира для исключения (невозможности реализации) недопустимых событий.</w:t>
            </w:r>
          </w:p>
        </w:tc>
      </w:tr>
    </w:tbl>
    <w:p w14:paraId="4563A7A5" w14:textId="77777777" w:rsidR="00A7079E" w:rsidRDefault="00A7079E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</w:p>
    <w:p w14:paraId="06A61B8D" w14:textId="31B344D0" w:rsidR="00723F14" w:rsidRPr="0052351E" w:rsidRDefault="00D132CD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Д</w:t>
      </w:r>
      <w:r w:rsidR="006501AB">
        <w:rPr>
          <w:rFonts w:ascii="Verdana" w:hAnsi="Verdana" w:cstheme="minorHAnsi"/>
          <w:color w:val="000000"/>
          <w:sz w:val="24"/>
          <w:szCs w:val="24"/>
        </w:rPr>
        <w:t xml:space="preserve">окумент </w:t>
      </w:r>
      <w:r>
        <w:rPr>
          <w:rFonts w:ascii="Verdana" w:hAnsi="Verdana" w:cstheme="minorHAnsi"/>
          <w:color w:val="000000"/>
          <w:sz w:val="24"/>
          <w:szCs w:val="24"/>
        </w:rPr>
        <w:t xml:space="preserve">содержит </w:t>
      </w:r>
      <w:r w:rsidR="00723F14" w:rsidRPr="0052351E">
        <w:rPr>
          <w:rFonts w:ascii="Verdana" w:hAnsi="Verdana" w:cstheme="minorHAnsi"/>
          <w:color w:val="000000"/>
          <w:sz w:val="24"/>
          <w:szCs w:val="24"/>
        </w:rPr>
        <w:t>рекомендации в отношении проведения следующих видов работ:</w:t>
      </w:r>
    </w:p>
    <w:p w14:paraId="2D7B9E3B" w14:textId="4C0D73EC" w:rsidR="00723F14" w:rsidRDefault="006501AB" w:rsidP="006F4227">
      <w:pPr>
        <w:pStyle w:val="affff2"/>
        <w:keepLines/>
        <w:numPr>
          <w:ilvl w:val="3"/>
          <w:numId w:val="21"/>
        </w:numPr>
        <w:spacing w:after="0"/>
        <w:ind w:left="709" w:right="565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в</w:t>
      </w:r>
      <w:r w:rsidR="00723F14">
        <w:rPr>
          <w:rFonts w:ascii="Verdana" w:hAnsi="Verdana" w:cstheme="minorHAnsi"/>
          <w:sz w:val="24"/>
          <w:szCs w:val="24"/>
        </w:rPr>
        <w:t>ыявление</w:t>
      </w:r>
      <w:r w:rsidR="00723F14" w:rsidRPr="0052351E">
        <w:rPr>
          <w:rFonts w:ascii="Verdana" w:hAnsi="Verdana" w:cstheme="minorHAnsi"/>
          <w:sz w:val="24"/>
          <w:szCs w:val="24"/>
        </w:rPr>
        <w:t xml:space="preserve"> недопустимых </w:t>
      </w:r>
      <w:r w:rsidR="00723F14">
        <w:rPr>
          <w:rFonts w:ascii="Verdana" w:hAnsi="Verdana" w:cstheme="minorHAnsi"/>
          <w:sz w:val="24"/>
          <w:szCs w:val="24"/>
        </w:rPr>
        <w:t xml:space="preserve">для организации </w:t>
      </w:r>
      <w:r w:rsidR="00723F14" w:rsidRPr="0052351E">
        <w:rPr>
          <w:rFonts w:ascii="Verdana" w:hAnsi="Verdana" w:cstheme="minorHAnsi"/>
          <w:sz w:val="24"/>
          <w:szCs w:val="24"/>
        </w:rPr>
        <w:t>событий;</w:t>
      </w:r>
    </w:p>
    <w:p w14:paraId="7A720523" w14:textId="3B250E75" w:rsidR="00723F14" w:rsidRDefault="006501AB" w:rsidP="006F4227">
      <w:pPr>
        <w:pStyle w:val="affff2"/>
        <w:keepLines/>
        <w:numPr>
          <w:ilvl w:val="3"/>
          <w:numId w:val="21"/>
        </w:numPr>
        <w:spacing w:after="0"/>
        <w:ind w:left="709" w:right="565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м</w:t>
      </w:r>
      <w:r w:rsidR="00723F14">
        <w:rPr>
          <w:rFonts w:ascii="Verdana" w:hAnsi="Verdana" w:cstheme="minorHAnsi"/>
          <w:sz w:val="24"/>
          <w:szCs w:val="24"/>
        </w:rPr>
        <w:t>оделирование</w:t>
      </w:r>
      <w:r w:rsidR="00723F14" w:rsidRPr="0052351E">
        <w:rPr>
          <w:rFonts w:ascii="Verdana" w:hAnsi="Verdana" w:cstheme="minorHAnsi"/>
          <w:sz w:val="24"/>
          <w:szCs w:val="24"/>
        </w:rPr>
        <w:t xml:space="preserve"> сценариев реализации недопустимых событий;</w:t>
      </w:r>
    </w:p>
    <w:p w14:paraId="033C0967" w14:textId="17A883A9" w:rsidR="00723F14" w:rsidRPr="0052351E" w:rsidRDefault="006501AB" w:rsidP="006F4227">
      <w:pPr>
        <w:pStyle w:val="affff2"/>
        <w:keepLines/>
        <w:numPr>
          <w:ilvl w:val="3"/>
          <w:numId w:val="21"/>
        </w:numPr>
        <w:spacing w:after="240"/>
        <w:ind w:left="709" w:right="565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о</w:t>
      </w:r>
      <w:r w:rsidR="00723F14">
        <w:rPr>
          <w:rFonts w:ascii="Verdana" w:hAnsi="Verdana" w:cstheme="minorHAnsi"/>
          <w:sz w:val="24"/>
          <w:szCs w:val="24"/>
        </w:rPr>
        <w:t>пределение</w:t>
      </w:r>
      <w:r w:rsidR="00723F14" w:rsidRPr="0052351E">
        <w:rPr>
          <w:rFonts w:ascii="Verdana" w:hAnsi="Verdana" w:cstheme="minorHAnsi"/>
          <w:sz w:val="24"/>
          <w:szCs w:val="24"/>
        </w:rPr>
        <w:t xml:space="preserve"> </w:t>
      </w:r>
      <w:r w:rsidR="00830439">
        <w:rPr>
          <w:rFonts w:ascii="Verdana" w:hAnsi="Verdana" w:cstheme="minorHAnsi"/>
          <w:sz w:val="24"/>
          <w:szCs w:val="24"/>
        </w:rPr>
        <w:t xml:space="preserve">критериев </w:t>
      </w:r>
      <w:r w:rsidR="00723F14">
        <w:rPr>
          <w:rFonts w:ascii="Verdana" w:hAnsi="Verdana" w:cstheme="minorHAnsi"/>
          <w:sz w:val="24"/>
          <w:szCs w:val="24"/>
        </w:rPr>
        <w:t>реализации недопустимых событий.</w:t>
      </w:r>
    </w:p>
    <w:p w14:paraId="3141674C" w14:textId="52243403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Для проведения указанных работ рекомендуется сформировать </w:t>
      </w:r>
      <w:r>
        <w:rPr>
          <w:rFonts w:ascii="Verdana" w:hAnsi="Verdana" w:cstheme="minorHAnsi"/>
          <w:color w:val="000000"/>
          <w:sz w:val="24"/>
          <w:szCs w:val="24"/>
        </w:rPr>
        <w:t>рабочую</w:t>
      </w: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 группу,</w:t>
      </w:r>
      <w:r>
        <w:rPr>
          <w:rFonts w:ascii="Verdana" w:hAnsi="Verdana" w:cstheme="minorHAnsi"/>
          <w:color w:val="000000"/>
          <w:sz w:val="24"/>
          <w:szCs w:val="24"/>
        </w:rPr>
        <w:t xml:space="preserve"> включающую представителей высшего руководства организации, руководителей функциональных подразделений</w:t>
      </w:r>
      <w:r w:rsidR="00D132CD">
        <w:rPr>
          <w:rFonts w:ascii="Verdana" w:hAnsi="Verdana" w:cstheme="minorHAnsi"/>
          <w:color w:val="000000"/>
          <w:sz w:val="24"/>
          <w:szCs w:val="24"/>
        </w:rPr>
        <w:t xml:space="preserve">, </w:t>
      </w:r>
      <w:r>
        <w:rPr>
          <w:rFonts w:ascii="Verdana" w:hAnsi="Verdana" w:cstheme="minorHAnsi"/>
          <w:color w:val="000000"/>
          <w:sz w:val="24"/>
          <w:szCs w:val="24"/>
        </w:rPr>
        <w:t xml:space="preserve">специалистов в области информационных технологий и </w:t>
      </w:r>
      <w:r w:rsidR="00A77C59">
        <w:rPr>
          <w:rFonts w:ascii="Verdana" w:hAnsi="Verdana" w:cstheme="minorHAnsi"/>
          <w:color w:val="000000"/>
          <w:sz w:val="24"/>
          <w:szCs w:val="24"/>
        </w:rPr>
        <w:t>кибер</w:t>
      </w:r>
      <w:r>
        <w:rPr>
          <w:rFonts w:ascii="Verdana" w:hAnsi="Verdana" w:cstheme="minorHAnsi"/>
          <w:color w:val="000000"/>
          <w:sz w:val="24"/>
          <w:szCs w:val="24"/>
        </w:rPr>
        <w:t xml:space="preserve">безопасности. </w:t>
      </w:r>
      <w:r w:rsidR="0030642C">
        <w:rPr>
          <w:rFonts w:ascii="Verdana" w:hAnsi="Verdana" w:cstheme="minorHAnsi"/>
          <w:color w:val="000000"/>
          <w:sz w:val="24"/>
          <w:szCs w:val="24"/>
        </w:rPr>
        <w:t>Предполагается, что с</w:t>
      </w:r>
      <w:r>
        <w:rPr>
          <w:rFonts w:ascii="Verdana" w:hAnsi="Verdana" w:cstheme="minorHAnsi"/>
          <w:color w:val="000000"/>
          <w:sz w:val="24"/>
          <w:szCs w:val="24"/>
        </w:rPr>
        <w:t xml:space="preserve">тепень вовлечения экспертов в область проводимых работ </w:t>
      </w:r>
      <w:r w:rsidR="0030642C">
        <w:rPr>
          <w:rFonts w:ascii="Verdana" w:hAnsi="Verdana" w:cstheme="minorHAnsi"/>
          <w:color w:val="000000"/>
          <w:sz w:val="24"/>
          <w:szCs w:val="24"/>
        </w:rPr>
        <w:t xml:space="preserve">будет варьироваться </w:t>
      </w:r>
      <w:r>
        <w:rPr>
          <w:rFonts w:ascii="Verdana" w:hAnsi="Verdana" w:cstheme="minorHAnsi"/>
          <w:color w:val="000000"/>
          <w:sz w:val="24"/>
          <w:szCs w:val="24"/>
        </w:rPr>
        <w:t xml:space="preserve">в зависимости от </w:t>
      </w:r>
      <w:r w:rsidR="00830439">
        <w:rPr>
          <w:rFonts w:ascii="Verdana" w:hAnsi="Verdana" w:cstheme="minorHAnsi"/>
          <w:color w:val="000000"/>
          <w:sz w:val="24"/>
          <w:szCs w:val="24"/>
        </w:rPr>
        <w:t xml:space="preserve">вида (этапа) </w:t>
      </w:r>
      <w:r>
        <w:rPr>
          <w:rFonts w:ascii="Verdana" w:hAnsi="Verdana" w:cstheme="minorHAnsi"/>
          <w:color w:val="000000"/>
          <w:sz w:val="24"/>
          <w:szCs w:val="24"/>
        </w:rPr>
        <w:t>выполняемых работ.</w:t>
      </w: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 Кроме того, возможно привлечение </w:t>
      </w:r>
      <w:r w:rsidR="00DC7B27" w:rsidRPr="006A00C1">
        <w:rPr>
          <w:rFonts w:ascii="Verdana" w:hAnsi="Verdana" w:cstheme="minorHAnsi"/>
          <w:color w:val="000000"/>
          <w:sz w:val="24"/>
          <w:szCs w:val="24"/>
        </w:rPr>
        <w:t xml:space="preserve">сторонних </w:t>
      </w:r>
      <w:r w:rsidRPr="006A00C1">
        <w:rPr>
          <w:rFonts w:ascii="Verdana" w:hAnsi="Verdana" w:cstheme="minorHAnsi"/>
          <w:color w:val="000000"/>
          <w:sz w:val="24"/>
          <w:szCs w:val="24"/>
        </w:rPr>
        <w:t>организаций, имеющих лицензии на осуществление деятельности по технической защите конфиденциальной информации</w:t>
      </w:r>
      <w:r w:rsidRPr="0052351E">
        <w:rPr>
          <w:rFonts w:ascii="Verdana" w:hAnsi="Verdana" w:cstheme="minorHAnsi"/>
          <w:color w:val="000000"/>
          <w:sz w:val="24"/>
          <w:szCs w:val="24"/>
        </w:rPr>
        <w:t xml:space="preserve"> и обладающих подтвержденным опытом проведения подобных работ.</w:t>
      </w:r>
    </w:p>
    <w:p w14:paraId="1A25350E" w14:textId="5846A015" w:rsidR="00723F14" w:rsidRPr="00723F14" w:rsidRDefault="00723F14" w:rsidP="00AD6922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br w:type="page"/>
      </w:r>
    </w:p>
    <w:p w14:paraId="4C7D6F54" w14:textId="72E94CE6" w:rsidR="00723F14" w:rsidRPr="00025756" w:rsidRDefault="00A32DFA" w:rsidP="006F4227">
      <w:pPr>
        <w:numPr>
          <w:ilvl w:val="0"/>
          <w:numId w:val="20"/>
        </w:numPr>
        <w:spacing w:line="276" w:lineRule="auto"/>
        <w:ind w:left="567" w:hanging="567"/>
        <w:outlineLvl w:val="0"/>
        <w:rPr>
          <w:rFonts w:ascii="Verdana" w:eastAsia="Calibri" w:hAnsi="Verdana"/>
          <w:b/>
          <w:sz w:val="28"/>
          <w:szCs w:val="24"/>
        </w:rPr>
      </w:pPr>
      <w:bookmarkStart w:id="32" w:name="_Toc112683557"/>
      <w:bookmarkStart w:id="33" w:name="_Hlk112168507"/>
      <w:r>
        <w:rPr>
          <w:rFonts w:ascii="Verdana" w:eastAsia="Calibri" w:hAnsi="Verdana"/>
          <w:b/>
          <w:sz w:val="28"/>
          <w:szCs w:val="24"/>
        </w:rPr>
        <w:lastRenderedPageBreak/>
        <w:t>Введение</w:t>
      </w:r>
      <w:bookmarkEnd w:id="32"/>
    </w:p>
    <w:bookmarkEnd w:id="33"/>
    <w:p w14:paraId="37E54383" w14:textId="6098B28E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E71C88">
        <w:rPr>
          <w:rFonts w:ascii="Verdana" w:hAnsi="Verdana" w:cstheme="minorHAnsi"/>
          <w:color w:val="000000"/>
          <w:sz w:val="24"/>
          <w:szCs w:val="24"/>
        </w:rPr>
        <w:t>Для каждой организации существуют такие события, которые могут привести к значительному нарушению её основной деятельности и стать непреодолимым препятствием на пути к достижению операционных и стратегических целей</w:t>
      </w:r>
      <w:r w:rsidR="0030642C">
        <w:rPr>
          <w:rFonts w:ascii="Verdana" w:hAnsi="Verdana" w:cstheme="minorHAnsi"/>
          <w:color w:val="000000"/>
          <w:sz w:val="24"/>
          <w:szCs w:val="24"/>
        </w:rPr>
        <w:t>.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1261"/>
        <w:gridCol w:w="7842"/>
      </w:tblGrid>
      <w:tr w:rsidR="00723F14" w:rsidRPr="00166261" w14:paraId="2DA98532" w14:textId="77777777" w:rsidTr="00830439">
        <w:trPr>
          <w:trHeight w:val="1741"/>
        </w:trPr>
        <w:tc>
          <w:tcPr>
            <w:tcW w:w="1086" w:type="dxa"/>
            <w:shd w:val="clear" w:color="auto" w:fill="auto"/>
          </w:tcPr>
          <w:p w14:paraId="715BC252" w14:textId="77777777" w:rsidR="00723F14" w:rsidRPr="00941D01" w:rsidRDefault="00723F14" w:rsidP="00525C51">
            <w:pPr>
              <w:spacing w:before="240"/>
              <w:ind w:right="565"/>
              <w:jc w:val="left"/>
              <w:rPr>
                <w:rFonts w:ascii="Verdana" w:eastAsia="Calibri" w:hAnsi="Verdana"/>
                <w:i/>
                <w:color w:val="000000"/>
                <w:sz w:val="20"/>
                <w:szCs w:val="24"/>
              </w:rPr>
            </w:pPr>
            <w:r w:rsidRPr="00941D01">
              <w:rPr>
                <w:noProof/>
                <w:sz w:val="20"/>
              </w:rPr>
              <w:drawing>
                <wp:inline distT="0" distB="0" distL="0" distR="0" wp14:anchorId="4CD1C754" wp14:editId="387E171A">
                  <wp:extent cx="304800" cy="304800"/>
                  <wp:effectExtent l="0" t="0" r="0" b="0"/>
                  <wp:docPr id="3" name="Рисунок 3" descr="https://www.ptsecurity.com/upload/corporate/ww-en/images/analytics/icon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tsecurity.com/upload/corporate/ww-en/images/analytics/icon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  <w:shd w:val="clear" w:color="auto" w:fill="auto"/>
          </w:tcPr>
          <w:p w14:paraId="683AAA70" w14:textId="596C8C67" w:rsidR="00723F14" w:rsidRPr="00941D01" w:rsidRDefault="00723F14" w:rsidP="00525C51">
            <w:pPr>
              <w:spacing w:before="240"/>
              <w:ind w:right="565"/>
              <w:jc w:val="left"/>
              <w:rPr>
                <w:rFonts w:ascii="Verdana" w:eastAsia="Calibri" w:hAnsi="Verdana"/>
                <w:color w:val="000000"/>
                <w:sz w:val="20"/>
                <w:szCs w:val="24"/>
              </w:rPr>
            </w:pPr>
            <w:r w:rsidRPr="00830439">
              <w:rPr>
                <w:rFonts w:ascii="Verdana" w:eastAsia="Calibri" w:hAnsi="Verdana"/>
                <w:b/>
                <w:color w:val="FF0000"/>
                <w:sz w:val="20"/>
                <w:szCs w:val="24"/>
              </w:rPr>
              <w:t>Недопустимое событие</w:t>
            </w:r>
            <w:r w:rsidRPr="00830439">
              <w:rPr>
                <w:rFonts w:ascii="Verdana" w:eastAsia="Calibri" w:hAnsi="Verdana"/>
                <w:color w:val="FF0000"/>
                <w:sz w:val="20"/>
                <w:szCs w:val="24"/>
              </w:rPr>
              <w:t xml:space="preserve"> </w:t>
            </w:r>
            <w:r w:rsidRPr="00830439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- событие, делающее невозможным достижение операционных и стратегических целей или приводящее к значительному нарушению основной деятельности организации в результате </w:t>
            </w:r>
            <w:r w:rsidR="0006618D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компьютерной атаки</w:t>
            </w:r>
          </w:p>
        </w:tc>
      </w:tr>
    </w:tbl>
    <w:p w14:paraId="5B67A854" w14:textId="14872889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Защищенность современной</w:t>
      </w:r>
      <w:r w:rsidRPr="00941D01">
        <w:rPr>
          <w:rFonts w:ascii="Verdana" w:hAnsi="Verdana" w:cstheme="minorHAnsi"/>
          <w:color w:val="000000"/>
          <w:sz w:val="24"/>
          <w:szCs w:val="24"/>
        </w:rPr>
        <w:t xml:space="preserve"> организации</w:t>
      </w:r>
      <w:r>
        <w:rPr>
          <w:rFonts w:ascii="Verdana" w:hAnsi="Verdana" w:cstheme="minorHAnsi"/>
          <w:color w:val="000000"/>
          <w:sz w:val="24"/>
          <w:szCs w:val="24"/>
        </w:rPr>
        <w:t xml:space="preserve"> от наступления недопустимого</w:t>
      </w:r>
      <w:r w:rsidR="00481601">
        <w:rPr>
          <w:rFonts w:ascii="Verdana" w:hAnsi="Verdana" w:cstheme="minorHAnsi"/>
          <w:color w:val="000000"/>
          <w:sz w:val="24"/>
          <w:szCs w:val="24"/>
        </w:rPr>
        <w:t xml:space="preserve"> события</w:t>
      </w:r>
      <w:r w:rsidRPr="00941D01">
        <w:rPr>
          <w:rFonts w:ascii="Verdana" w:hAnsi="Verdana"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4"/>
          <w:szCs w:val="24"/>
        </w:rPr>
        <w:t xml:space="preserve">характеризуется устойчивостью и </w:t>
      </w:r>
      <w:r w:rsidRPr="00941D01">
        <w:rPr>
          <w:rFonts w:ascii="Verdana" w:hAnsi="Verdana" w:cstheme="minorHAnsi"/>
          <w:color w:val="000000"/>
          <w:sz w:val="24"/>
          <w:szCs w:val="24"/>
        </w:rPr>
        <w:t>непрерывност</w:t>
      </w:r>
      <w:r>
        <w:rPr>
          <w:rFonts w:ascii="Verdana" w:hAnsi="Verdana" w:cstheme="minorHAnsi"/>
          <w:color w:val="000000"/>
          <w:sz w:val="24"/>
          <w:szCs w:val="24"/>
        </w:rPr>
        <w:t>ью её основной деятельности</w:t>
      </w:r>
      <w:r w:rsidRPr="006A00C1">
        <w:rPr>
          <w:rFonts w:ascii="Verdana" w:hAnsi="Verdana" w:cstheme="minorHAnsi"/>
          <w:color w:val="000000"/>
          <w:sz w:val="24"/>
          <w:szCs w:val="24"/>
        </w:rPr>
        <w:t>.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DC7B27">
        <w:rPr>
          <w:rFonts w:ascii="Verdana" w:hAnsi="Verdana" w:cstheme="minorHAnsi"/>
          <w:color w:val="000000"/>
          <w:sz w:val="24"/>
          <w:szCs w:val="24"/>
        </w:rPr>
        <w:t>О</w:t>
      </w:r>
      <w:r>
        <w:rPr>
          <w:rFonts w:ascii="Verdana" w:hAnsi="Verdana" w:cstheme="minorHAnsi"/>
          <w:color w:val="000000"/>
          <w:sz w:val="24"/>
          <w:szCs w:val="24"/>
        </w:rPr>
        <w:t>дним из</w:t>
      </w:r>
      <w:r w:rsidR="00DC7B27">
        <w:rPr>
          <w:rFonts w:ascii="Verdana" w:hAnsi="Verdana" w:cstheme="minorHAnsi"/>
          <w:color w:val="000000"/>
          <w:sz w:val="24"/>
          <w:szCs w:val="24"/>
        </w:rPr>
        <w:t xml:space="preserve"> наиболее</w:t>
      </w:r>
      <w:r>
        <w:rPr>
          <w:rFonts w:ascii="Verdana" w:hAnsi="Verdana" w:cstheme="minorHAnsi"/>
          <w:color w:val="000000"/>
          <w:sz w:val="24"/>
          <w:szCs w:val="24"/>
        </w:rPr>
        <w:t xml:space="preserve"> существенных факторов, способных оказать негативное влияние на организацию, являются </w:t>
      </w:r>
      <w:r w:rsidR="0006618D">
        <w:rPr>
          <w:rFonts w:ascii="Verdana" w:hAnsi="Verdana" w:cstheme="minorHAnsi"/>
          <w:color w:val="000000"/>
          <w:sz w:val="24"/>
          <w:szCs w:val="24"/>
        </w:rPr>
        <w:t>компьютерные атаки</w:t>
      </w:r>
      <w:r>
        <w:rPr>
          <w:rFonts w:ascii="Verdana" w:hAnsi="Verdana" w:cstheme="minorHAnsi"/>
          <w:color w:val="000000"/>
          <w:sz w:val="24"/>
          <w:szCs w:val="24"/>
        </w:rPr>
        <w:t>.</w:t>
      </w:r>
    </w:p>
    <w:tbl>
      <w:tblPr>
        <w:tblW w:w="8490" w:type="dxa"/>
        <w:tblLook w:val="04A0" w:firstRow="1" w:lastRow="0" w:firstColumn="1" w:lastColumn="0" w:noHBand="0" w:noVBand="1"/>
      </w:tblPr>
      <w:tblGrid>
        <w:gridCol w:w="1261"/>
        <w:gridCol w:w="7229"/>
      </w:tblGrid>
      <w:tr w:rsidR="00723F14" w:rsidRPr="00166261" w14:paraId="55607ECB" w14:textId="77777777" w:rsidTr="00830439">
        <w:trPr>
          <w:trHeight w:val="1499"/>
        </w:trPr>
        <w:tc>
          <w:tcPr>
            <w:tcW w:w="1012" w:type="dxa"/>
            <w:shd w:val="clear" w:color="auto" w:fill="auto"/>
          </w:tcPr>
          <w:p w14:paraId="32B17E33" w14:textId="77777777" w:rsidR="00723F14" w:rsidRPr="00941D01" w:rsidRDefault="00723F14" w:rsidP="00525C51">
            <w:pPr>
              <w:spacing w:before="240"/>
              <w:ind w:right="565"/>
              <w:jc w:val="left"/>
              <w:rPr>
                <w:rFonts w:ascii="Verdana" w:eastAsia="Calibri" w:hAnsi="Verdana"/>
                <w:i/>
                <w:color w:val="000000"/>
                <w:sz w:val="20"/>
                <w:szCs w:val="24"/>
              </w:rPr>
            </w:pPr>
            <w:r w:rsidRPr="00941D01">
              <w:rPr>
                <w:noProof/>
                <w:sz w:val="20"/>
              </w:rPr>
              <w:drawing>
                <wp:inline distT="0" distB="0" distL="0" distR="0" wp14:anchorId="63B8024E" wp14:editId="778C32E5">
                  <wp:extent cx="304800" cy="304800"/>
                  <wp:effectExtent l="0" t="0" r="0" b="0"/>
                  <wp:docPr id="2" name="Рисунок 2" descr="https://www.ptsecurity.com/upload/corporate/ww-en/images/analytics/icon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tsecurity.com/upload/corporate/ww-en/images/analytics/icon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shd w:val="clear" w:color="auto" w:fill="auto"/>
          </w:tcPr>
          <w:p w14:paraId="5E4342A4" w14:textId="2376AE55" w:rsidR="00723F14" w:rsidRPr="00941D01" w:rsidRDefault="00705989" w:rsidP="00525C51">
            <w:pPr>
              <w:spacing w:before="240"/>
              <w:ind w:right="565"/>
              <w:jc w:val="left"/>
              <w:rPr>
                <w:rFonts w:ascii="Verdana" w:eastAsia="Calibri" w:hAnsi="Verdana"/>
                <w:color w:val="000000"/>
                <w:sz w:val="20"/>
                <w:szCs w:val="24"/>
              </w:rPr>
            </w:pPr>
            <w:r>
              <w:rPr>
                <w:rFonts w:ascii="Verdana" w:eastAsia="Calibri" w:hAnsi="Verdana"/>
                <w:b/>
                <w:color w:val="FF0000"/>
                <w:sz w:val="20"/>
                <w:szCs w:val="24"/>
              </w:rPr>
              <w:t>Компьютерная атака</w:t>
            </w:r>
            <w:r w:rsidR="00723F14" w:rsidRPr="00830439">
              <w:rPr>
                <w:rFonts w:ascii="Verdana" w:eastAsia="Calibri" w:hAnsi="Verdana"/>
                <w:b/>
                <w:color w:val="FF0000"/>
                <w:sz w:val="20"/>
                <w:szCs w:val="24"/>
              </w:rPr>
              <w:t xml:space="preserve"> </w:t>
            </w:r>
            <w:r w:rsidR="00723F14" w:rsidRPr="00830439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- воздействие с применением технических решений на информационные системы и их пользователей с целью получения доступа к информационным ресурсам, нарушению нормальной работы или доступности систем, кражи, искажения или удаления информации</w:t>
            </w:r>
          </w:p>
        </w:tc>
      </w:tr>
    </w:tbl>
    <w:p w14:paraId="71ED1D31" w14:textId="097D1466" w:rsidR="00723F14" w:rsidRDefault="00723F14" w:rsidP="00525C51">
      <w:pPr>
        <w:spacing w:before="240"/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Правильно сформулированные недопустимые события должны помогать в построении системы управления кибер</w:t>
      </w:r>
      <w:r w:rsidR="00DC7B27">
        <w:rPr>
          <w:rFonts w:ascii="Verdana" w:hAnsi="Verdana" w:cstheme="minorHAnsi"/>
          <w:color w:val="000000"/>
          <w:sz w:val="24"/>
          <w:szCs w:val="24"/>
        </w:rPr>
        <w:t>безопасностью,</w:t>
      </w:r>
      <w:r>
        <w:rPr>
          <w:rFonts w:ascii="Verdana" w:hAnsi="Verdana" w:cstheme="minorHAnsi"/>
          <w:color w:val="000000"/>
          <w:sz w:val="24"/>
          <w:szCs w:val="24"/>
        </w:rPr>
        <w:t xml:space="preserve"> которая:</w:t>
      </w:r>
    </w:p>
    <w:p w14:paraId="3085CCC6" w14:textId="1B591BB8" w:rsidR="00723F14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понятна и согласована на всех уровнях управления организацией</w:t>
      </w:r>
      <w:r w:rsidR="0061739F">
        <w:rPr>
          <w:rFonts w:ascii="Verdana" w:hAnsi="Verdana" w:cstheme="minorHAnsi"/>
          <w:sz w:val="24"/>
          <w:szCs w:val="24"/>
        </w:rPr>
        <w:t>;</w:t>
      </w:r>
    </w:p>
    <w:p w14:paraId="180D9808" w14:textId="6038ABD5" w:rsidR="00723F14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позволит принимать обоснованные решения </w:t>
      </w:r>
      <w:r w:rsidR="0061739F">
        <w:rPr>
          <w:rFonts w:ascii="Verdana" w:hAnsi="Verdana" w:cstheme="minorHAnsi"/>
          <w:sz w:val="24"/>
          <w:szCs w:val="24"/>
        </w:rPr>
        <w:t>при планировании</w:t>
      </w:r>
      <w:r>
        <w:rPr>
          <w:rFonts w:ascii="Verdana" w:hAnsi="Verdana" w:cstheme="minorHAnsi"/>
          <w:sz w:val="24"/>
          <w:szCs w:val="24"/>
        </w:rPr>
        <w:t xml:space="preserve"> мероприяти</w:t>
      </w:r>
      <w:r w:rsidR="0061739F">
        <w:rPr>
          <w:rFonts w:ascii="Verdana" w:hAnsi="Verdana" w:cstheme="minorHAnsi"/>
          <w:sz w:val="24"/>
          <w:szCs w:val="24"/>
        </w:rPr>
        <w:t>й</w:t>
      </w:r>
      <w:r>
        <w:rPr>
          <w:rFonts w:ascii="Verdana" w:hAnsi="Verdana" w:cstheme="minorHAnsi"/>
          <w:sz w:val="24"/>
          <w:szCs w:val="24"/>
        </w:rPr>
        <w:t xml:space="preserve">, направленных на по повышение </w:t>
      </w:r>
      <w:r w:rsidR="0061739F">
        <w:rPr>
          <w:rFonts w:ascii="Verdana" w:hAnsi="Verdana" w:cstheme="minorHAnsi"/>
          <w:sz w:val="24"/>
          <w:szCs w:val="24"/>
        </w:rPr>
        <w:t>кибер</w:t>
      </w:r>
      <w:r>
        <w:rPr>
          <w:rFonts w:ascii="Verdana" w:hAnsi="Verdana" w:cstheme="minorHAnsi"/>
          <w:sz w:val="24"/>
          <w:szCs w:val="24"/>
        </w:rPr>
        <w:t>устойчивости</w:t>
      </w:r>
      <w:r w:rsidR="0061739F">
        <w:rPr>
          <w:rFonts w:ascii="Verdana" w:hAnsi="Verdana" w:cstheme="minorHAnsi"/>
          <w:sz w:val="24"/>
          <w:szCs w:val="24"/>
        </w:rPr>
        <w:t xml:space="preserve"> организации;</w:t>
      </w:r>
    </w:p>
    <w:p w14:paraId="5C8E250D" w14:textId="208806C1" w:rsidR="00723F14" w:rsidRPr="00C067D7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C067D7">
        <w:rPr>
          <w:rFonts w:ascii="Verdana" w:hAnsi="Verdana" w:cstheme="minorHAnsi"/>
          <w:sz w:val="24"/>
          <w:szCs w:val="24"/>
        </w:rPr>
        <w:t xml:space="preserve">даст возможность </w:t>
      </w:r>
      <w:r w:rsidR="000D1E4E" w:rsidRPr="00C067D7">
        <w:rPr>
          <w:rFonts w:ascii="Verdana" w:hAnsi="Verdana" w:cstheme="minorHAnsi"/>
          <w:sz w:val="24"/>
          <w:szCs w:val="24"/>
        </w:rPr>
        <w:t>наглядно оценить результаты</w:t>
      </w:r>
      <w:r w:rsidRPr="00C067D7">
        <w:rPr>
          <w:rFonts w:ascii="Verdana" w:hAnsi="Verdana" w:cstheme="minorHAnsi"/>
          <w:sz w:val="24"/>
          <w:szCs w:val="24"/>
        </w:rPr>
        <w:t xml:space="preserve"> работы по обеспечению киберустойчивости организации</w:t>
      </w:r>
      <w:r w:rsidR="00BF762B" w:rsidRPr="00C067D7">
        <w:rPr>
          <w:rFonts w:ascii="Verdana" w:hAnsi="Verdana" w:cstheme="minorHAnsi"/>
          <w:sz w:val="24"/>
          <w:szCs w:val="24"/>
        </w:rPr>
        <w:t>.</w:t>
      </w:r>
    </w:p>
    <w:p w14:paraId="54303BC3" w14:textId="073D8603" w:rsidR="00723F14" w:rsidRDefault="00723F14" w:rsidP="00525C51">
      <w:pPr>
        <w:spacing w:before="240"/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Формулирование, уточнение и проработк</w:t>
      </w:r>
      <w:r w:rsidR="00A77C59">
        <w:rPr>
          <w:rFonts w:ascii="Verdana" w:hAnsi="Verdana" w:cstheme="minorHAnsi"/>
          <w:color w:val="000000"/>
          <w:sz w:val="24"/>
          <w:szCs w:val="24"/>
        </w:rPr>
        <w:t>у</w:t>
      </w:r>
      <w:r>
        <w:rPr>
          <w:rFonts w:ascii="Verdana" w:hAnsi="Verdana" w:cstheme="minorHAnsi"/>
          <w:color w:val="000000"/>
          <w:sz w:val="24"/>
          <w:szCs w:val="24"/>
        </w:rPr>
        <w:t xml:space="preserve"> недопустимых событий </w:t>
      </w:r>
      <w:r w:rsidR="00A77C59">
        <w:rPr>
          <w:rFonts w:ascii="Verdana" w:hAnsi="Verdana" w:cstheme="minorHAnsi"/>
          <w:color w:val="000000"/>
          <w:sz w:val="24"/>
          <w:szCs w:val="24"/>
        </w:rPr>
        <w:t xml:space="preserve">рекомендуется </w:t>
      </w:r>
      <w:r>
        <w:rPr>
          <w:rFonts w:ascii="Verdana" w:hAnsi="Verdana" w:cstheme="minorHAnsi"/>
          <w:color w:val="000000"/>
          <w:sz w:val="24"/>
          <w:szCs w:val="24"/>
        </w:rPr>
        <w:t>осуществлят</w:t>
      </w:r>
      <w:r w:rsidR="00A77C59">
        <w:rPr>
          <w:rFonts w:ascii="Verdana" w:hAnsi="Verdana" w:cstheme="minorHAnsi"/>
          <w:color w:val="000000"/>
          <w:sz w:val="24"/>
          <w:szCs w:val="24"/>
        </w:rPr>
        <w:t>ь</w:t>
      </w:r>
      <w:r>
        <w:rPr>
          <w:rFonts w:ascii="Verdana" w:hAnsi="Verdana" w:cstheme="minorHAnsi"/>
          <w:color w:val="000000"/>
          <w:sz w:val="24"/>
          <w:szCs w:val="24"/>
        </w:rPr>
        <w:t xml:space="preserve"> в несколько этапов:</w:t>
      </w:r>
    </w:p>
    <w:p w14:paraId="79FA240B" w14:textId="77777777" w:rsidR="00A7079E" w:rsidRDefault="00A7079E" w:rsidP="006F4227">
      <w:pPr>
        <w:pStyle w:val="affff2"/>
        <w:keepLines/>
        <w:numPr>
          <w:ilvl w:val="0"/>
          <w:numId w:val="22"/>
        </w:numPr>
        <w:spacing w:before="240" w:after="0"/>
        <w:ind w:right="565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Определение недопустимых для организации событий.</w:t>
      </w:r>
    </w:p>
    <w:p w14:paraId="59719216" w14:textId="56AA4BC5" w:rsidR="00723F14" w:rsidRPr="00A7079E" w:rsidRDefault="00723F14" w:rsidP="00A7079E">
      <w:pPr>
        <w:keepLines/>
        <w:spacing w:before="240" w:after="0"/>
        <w:ind w:left="360" w:right="565"/>
        <w:jc w:val="left"/>
        <w:rPr>
          <w:rFonts w:ascii="Verdana" w:hAnsi="Verdana" w:cstheme="minorHAnsi"/>
          <w:sz w:val="24"/>
          <w:szCs w:val="24"/>
        </w:rPr>
      </w:pPr>
      <w:r w:rsidRPr="00A7079E">
        <w:rPr>
          <w:rFonts w:ascii="Verdana" w:hAnsi="Verdana" w:cstheme="minorHAnsi"/>
          <w:sz w:val="24"/>
          <w:szCs w:val="24"/>
        </w:rPr>
        <w:t>Совещание с представителями высшего руководства организации</w:t>
      </w:r>
      <w:r w:rsidR="0061739F" w:rsidRPr="00A7079E">
        <w:rPr>
          <w:rFonts w:ascii="Verdana" w:hAnsi="Verdana" w:cstheme="minorHAnsi"/>
          <w:sz w:val="24"/>
          <w:szCs w:val="24"/>
        </w:rPr>
        <w:t xml:space="preserve">: </w:t>
      </w:r>
      <w:r w:rsidRPr="00A7079E">
        <w:rPr>
          <w:rFonts w:ascii="Verdana" w:hAnsi="Verdana" w:cstheme="minorHAnsi"/>
          <w:sz w:val="24"/>
          <w:szCs w:val="24"/>
        </w:rPr>
        <w:t>формулирование недопустимых событий в масштабах деятельности всей организации.</w:t>
      </w:r>
    </w:p>
    <w:p w14:paraId="5E299E67" w14:textId="77777777" w:rsidR="00A7079E" w:rsidRDefault="00A7079E" w:rsidP="00A7079E">
      <w:pPr>
        <w:pStyle w:val="affff2"/>
        <w:keepLines/>
        <w:spacing w:before="240" w:after="0"/>
        <w:ind w:right="565"/>
        <w:contextualSpacing w:val="0"/>
        <w:jc w:val="left"/>
        <w:rPr>
          <w:rFonts w:ascii="Verdana" w:hAnsi="Verdana" w:cstheme="minorHAnsi"/>
          <w:sz w:val="24"/>
          <w:szCs w:val="24"/>
        </w:rPr>
      </w:pPr>
    </w:p>
    <w:p w14:paraId="1C9ED6AC" w14:textId="77777777" w:rsidR="00A7079E" w:rsidRDefault="00A7079E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page"/>
      </w:r>
    </w:p>
    <w:p w14:paraId="48B879FE" w14:textId="0F467262" w:rsidR="00A7079E" w:rsidRDefault="00A7079E" w:rsidP="00A7079E">
      <w:pPr>
        <w:pStyle w:val="affff2"/>
        <w:numPr>
          <w:ilvl w:val="0"/>
          <w:numId w:val="22"/>
        </w:numPr>
        <w:rPr>
          <w:rFonts w:ascii="Verdana" w:hAnsi="Verdana" w:cstheme="minorHAnsi"/>
          <w:sz w:val="24"/>
          <w:szCs w:val="24"/>
        </w:rPr>
      </w:pPr>
      <w:r w:rsidRPr="00A7079E">
        <w:rPr>
          <w:rFonts w:ascii="Verdana" w:hAnsi="Verdana" w:cstheme="minorHAnsi"/>
          <w:sz w:val="24"/>
          <w:szCs w:val="24"/>
        </w:rPr>
        <w:lastRenderedPageBreak/>
        <w:t>Моделирование сценариев реализации недопустимых событий</w:t>
      </w:r>
    </w:p>
    <w:p w14:paraId="74FE458F" w14:textId="5676551A" w:rsidR="00723F14" w:rsidRPr="00A7079E" w:rsidRDefault="00705989" w:rsidP="00A7079E">
      <w:pPr>
        <w:ind w:left="360"/>
        <w:rPr>
          <w:rFonts w:ascii="Verdana" w:hAnsi="Verdana" w:cstheme="minorHAnsi"/>
          <w:sz w:val="24"/>
          <w:szCs w:val="24"/>
        </w:rPr>
      </w:pPr>
      <w:r w:rsidRPr="00A7079E">
        <w:rPr>
          <w:rFonts w:ascii="Verdana" w:hAnsi="Verdana" w:cstheme="minorHAnsi"/>
          <w:sz w:val="24"/>
          <w:szCs w:val="24"/>
        </w:rPr>
        <w:t>Взаимодействие</w:t>
      </w:r>
      <w:r w:rsidR="00723F14" w:rsidRPr="00A7079E">
        <w:rPr>
          <w:rFonts w:ascii="Verdana" w:hAnsi="Verdana" w:cstheme="minorHAnsi"/>
          <w:sz w:val="24"/>
          <w:szCs w:val="24"/>
        </w:rPr>
        <w:t xml:space="preserve"> с функциональными руководителями</w:t>
      </w:r>
      <w:r w:rsidR="0061739F" w:rsidRPr="00A7079E">
        <w:rPr>
          <w:rFonts w:ascii="Verdana" w:hAnsi="Verdana" w:cstheme="minorHAnsi"/>
          <w:sz w:val="24"/>
          <w:szCs w:val="24"/>
        </w:rPr>
        <w:t xml:space="preserve">: </w:t>
      </w:r>
      <w:r w:rsidR="00723F14" w:rsidRPr="00A7079E">
        <w:rPr>
          <w:rFonts w:ascii="Verdana" w:hAnsi="Verdana" w:cstheme="minorHAnsi"/>
          <w:sz w:val="24"/>
          <w:szCs w:val="24"/>
        </w:rPr>
        <w:t xml:space="preserve">уточнение недопустимых событий исходя </w:t>
      </w:r>
      <w:r w:rsidR="00BF762B" w:rsidRPr="00A7079E">
        <w:rPr>
          <w:rFonts w:ascii="Verdana" w:hAnsi="Verdana" w:cstheme="minorHAnsi"/>
          <w:sz w:val="24"/>
          <w:szCs w:val="24"/>
        </w:rPr>
        <w:t xml:space="preserve">из </w:t>
      </w:r>
      <w:r w:rsidR="00723F14" w:rsidRPr="00A7079E">
        <w:rPr>
          <w:rFonts w:ascii="Verdana" w:hAnsi="Verdana" w:cstheme="minorHAnsi"/>
          <w:sz w:val="24"/>
          <w:szCs w:val="24"/>
        </w:rPr>
        <w:t xml:space="preserve">ключевых функций </w:t>
      </w:r>
      <w:r w:rsidR="00BF762B" w:rsidRPr="00A7079E">
        <w:rPr>
          <w:rFonts w:ascii="Verdana" w:hAnsi="Verdana" w:cstheme="minorHAnsi"/>
          <w:sz w:val="24"/>
          <w:szCs w:val="24"/>
        </w:rPr>
        <w:t xml:space="preserve">и </w:t>
      </w:r>
      <w:r w:rsidR="00DF5701" w:rsidRPr="00A7079E">
        <w:rPr>
          <w:rFonts w:ascii="Verdana" w:hAnsi="Verdana" w:cstheme="minorHAnsi"/>
          <w:sz w:val="24"/>
          <w:szCs w:val="24"/>
        </w:rPr>
        <w:t xml:space="preserve">целевых </w:t>
      </w:r>
      <w:r w:rsidR="00BF762B" w:rsidRPr="00A7079E">
        <w:rPr>
          <w:rFonts w:ascii="Verdana" w:hAnsi="Verdana" w:cstheme="minorHAnsi"/>
          <w:sz w:val="24"/>
          <w:szCs w:val="24"/>
        </w:rPr>
        <w:t xml:space="preserve">информационных систем </w:t>
      </w:r>
      <w:r w:rsidR="00723F14" w:rsidRPr="00A7079E">
        <w:rPr>
          <w:rFonts w:ascii="Verdana" w:hAnsi="Verdana" w:cstheme="minorHAnsi"/>
          <w:sz w:val="24"/>
          <w:szCs w:val="24"/>
        </w:rPr>
        <w:t>организации</w:t>
      </w:r>
      <w:r w:rsidR="0061739F" w:rsidRPr="00A7079E">
        <w:rPr>
          <w:rFonts w:ascii="Verdana" w:hAnsi="Verdana" w:cstheme="minorHAnsi"/>
          <w:sz w:val="24"/>
          <w:szCs w:val="24"/>
        </w:rPr>
        <w:t>.</w:t>
      </w:r>
    </w:p>
    <w:p w14:paraId="14ABBAD0" w14:textId="77777777" w:rsidR="00A7079E" w:rsidRPr="00A7079E" w:rsidRDefault="00A7079E" w:rsidP="00A7079E">
      <w:pPr>
        <w:pStyle w:val="affff2"/>
        <w:rPr>
          <w:rFonts w:ascii="Verdana" w:hAnsi="Verdana" w:cstheme="minorHAnsi"/>
          <w:sz w:val="24"/>
          <w:szCs w:val="24"/>
        </w:rPr>
      </w:pPr>
    </w:p>
    <w:p w14:paraId="28D7BABE" w14:textId="6FEF9D66" w:rsidR="00A7079E" w:rsidRPr="00A7079E" w:rsidRDefault="00A7079E" w:rsidP="00A7079E">
      <w:pPr>
        <w:pStyle w:val="affff2"/>
        <w:numPr>
          <w:ilvl w:val="0"/>
          <w:numId w:val="22"/>
        </w:numPr>
        <w:rPr>
          <w:rFonts w:ascii="Verdana" w:hAnsi="Verdana" w:cstheme="minorHAnsi"/>
          <w:sz w:val="24"/>
          <w:szCs w:val="24"/>
        </w:rPr>
      </w:pPr>
      <w:r w:rsidRPr="00A7079E">
        <w:rPr>
          <w:rFonts w:ascii="Verdana" w:hAnsi="Verdana" w:cstheme="minorHAnsi"/>
          <w:sz w:val="24"/>
          <w:szCs w:val="24"/>
        </w:rPr>
        <w:t>Определение критериев реализации недопустимых событий</w:t>
      </w:r>
    </w:p>
    <w:p w14:paraId="59BF6A8C" w14:textId="6BDD6E27" w:rsidR="00723F14" w:rsidRPr="00A7079E" w:rsidRDefault="00723F14" w:rsidP="00A7079E">
      <w:pPr>
        <w:keepLines/>
        <w:spacing w:before="240" w:after="0"/>
        <w:ind w:left="360" w:right="565"/>
        <w:jc w:val="left"/>
        <w:rPr>
          <w:rFonts w:ascii="Verdana" w:hAnsi="Verdana" w:cstheme="minorHAnsi"/>
          <w:sz w:val="24"/>
          <w:szCs w:val="24"/>
        </w:rPr>
      </w:pPr>
      <w:r w:rsidRPr="00A7079E">
        <w:rPr>
          <w:rFonts w:ascii="Verdana" w:hAnsi="Verdana" w:cstheme="minorHAnsi"/>
          <w:sz w:val="24"/>
          <w:szCs w:val="24"/>
        </w:rPr>
        <w:t>Проработка недопустимых событий с экспертами в области ИТ</w:t>
      </w:r>
      <w:r w:rsidR="0061739F" w:rsidRPr="00A7079E">
        <w:rPr>
          <w:rFonts w:ascii="Verdana" w:hAnsi="Verdana" w:cstheme="minorHAnsi"/>
          <w:sz w:val="24"/>
          <w:szCs w:val="24"/>
        </w:rPr>
        <w:t xml:space="preserve"> </w:t>
      </w:r>
      <w:r w:rsidRPr="00A7079E">
        <w:rPr>
          <w:rFonts w:ascii="Verdana" w:hAnsi="Verdana" w:cstheme="minorHAnsi"/>
          <w:sz w:val="24"/>
          <w:szCs w:val="24"/>
        </w:rPr>
        <w:t>и кибербезопасности</w:t>
      </w:r>
      <w:r w:rsidR="0061739F" w:rsidRPr="00A7079E">
        <w:rPr>
          <w:rFonts w:ascii="Verdana" w:hAnsi="Verdana" w:cstheme="minorHAnsi"/>
          <w:sz w:val="24"/>
          <w:szCs w:val="24"/>
        </w:rPr>
        <w:t xml:space="preserve">: </w:t>
      </w:r>
      <w:r w:rsidRPr="00A7079E">
        <w:rPr>
          <w:rFonts w:ascii="Verdana" w:hAnsi="Verdana" w:cstheme="minorHAnsi"/>
          <w:sz w:val="24"/>
          <w:szCs w:val="24"/>
        </w:rPr>
        <w:t>определение технических условий</w:t>
      </w:r>
      <w:r w:rsidR="0006618D" w:rsidRPr="00A7079E">
        <w:rPr>
          <w:rFonts w:ascii="Verdana" w:hAnsi="Verdana" w:cstheme="minorHAnsi"/>
          <w:sz w:val="24"/>
          <w:szCs w:val="24"/>
        </w:rPr>
        <w:t xml:space="preserve"> и критериев </w:t>
      </w:r>
      <w:r w:rsidRPr="00A7079E">
        <w:rPr>
          <w:rFonts w:ascii="Verdana" w:hAnsi="Verdana" w:cstheme="minorHAnsi"/>
          <w:sz w:val="24"/>
          <w:szCs w:val="24"/>
        </w:rPr>
        <w:t>реализации сценариев недопустимых событий</w:t>
      </w:r>
      <w:r w:rsidR="0061739F" w:rsidRPr="00A7079E">
        <w:rPr>
          <w:rFonts w:ascii="Verdana" w:hAnsi="Verdana" w:cstheme="minorHAnsi"/>
          <w:sz w:val="24"/>
          <w:szCs w:val="24"/>
        </w:rPr>
        <w:t>.</w:t>
      </w:r>
    </w:p>
    <w:p w14:paraId="59846D90" w14:textId="77777777" w:rsidR="00723F14" w:rsidRDefault="00723F14" w:rsidP="00525C51">
      <w:pPr>
        <w:spacing w:before="240"/>
        <w:ind w:right="565"/>
        <w:rPr>
          <w:rFonts w:ascii="Verdana" w:hAnsi="Verdana" w:cstheme="minorHAnsi"/>
          <w:color w:val="000000"/>
          <w:sz w:val="24"/>
          <w:szCs w:val="24"/>
        </w:rPr>
      </w:pPr>
    </w:p>
    <w:p w14:paraId="47EF1BAA" w14:textId="29D0A4F4" w:rsidR="00A32DFA" w:rsidRPr="00A32DFA" w:rsidRDefault="00A7079E" w:rsidP="006F4227">
      <w:pPr>
        <w:numPr>
          <w:ilvl w:val="0"/>
          <w:numId w:val="20"/>
        </w:numPr>
        <w:spacing w:line="276" w:lineRule="auto"/>
        <w:ind w:left="567" w:right="565" w:hanging="567"/>
        <w:jc w:val="left"/>
        <w:outlineLvl w:val="0"/>
        <w:rPr>
          <w:rFonts w:ascii="Verdana" w:eastAsia="Calibri" w:hAnsi="Verdana"/>
          <w:b/>
          <w:sz w:val="28"/>
          <w:szCs w:val="24"/>
        </w:rPr>
      </w:pPr>
      <w:bookmarkStart w:id="34" w:name="_Toc112683558"/>
      <w:r>
        <w:rPr>
          <w:rFonts w:ascii="Verdana" w:eastAsia="Calibri" w:hAnsi="Verdana"/>
          <w:b/>
          <w:sz w:val="28"/>
          <w:szCs w:val="24"/>
        </w:rPr>
        <w:t>Определение</w:t>
      </w:r>
      <w:r w:rsidR="00A32DFA" w:rsidRPr="00A32DFA">
        <w:rPr>
          <w:rFonts w:ascii="Verdana" w:eastAsia="Calibri" w:hAnsi="Verdana"/>
          <w:b/>
          <w:sz w:val="28"/>
          <w:szCs w:val="24"/>
        </w:rPr>
        <w:t xml:space="preserve"> недопустимых для организации событий</w:t>
      </w:r>
      <w:bookmarkEnd w:id="34"/>
    </w:p>
    <w:p w14:paraId="736C7410" w14:textId="59FA4125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Для решения задачи по формулированию недопустимых событий крайне важным является участие должностных лиц из числа высшего руководства организации, обладающих широким пониманием стратегических</w:t>
      </w:r>
      <w:r w:rsidR="0061739F">
        <w:rPr>
          <w:rFonts w:ascii="Verdana" w:hAnsi="Verdana"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4"/>
          <w:szCs w:val="24"/>
        </w:rPr>
        <w:t xml:space="preserve">и операционных целей, а также направлений деятельности организации. Данные компетенции помогут сформулировать гипотезы по событиям, наступление которых может нанести </w:t>
      </w:r>
      <w:r w:rsidR="00DD4E81">
        <w:rPr>
          <w:rFonts w:ascii="Verdana" w:hAnsi="Verdana" w:cstheme="minorHAnsi"/>
          <w:color w:val="000000"/>
          <w:sz w:val="24"/>
          <w:szCs w:val="24"/>
        </w:rPr>
        <w:t>катастрофический</w:t>
      </w:r>
      <w:r>
        <w:rPr>
          <w:rFonts w:ascii="Verdana" w:hAnsi="Verdana" w:cstheme="minorHAnsi"/>
          <w:color w:val="000000"/>
          <w:sz w:val="24"/>
          <w:szCs w:val="24"/>
        </w:rPr>
        <w:t xml:space="preserve"> ущерб деятельности</w:t>
      </w:r>
      <w:r w:rsidR="009C2045">
        <w:rPr>
          <w:rFonts w:ascii="Verdana" w:hAnsi="Verdana" w:cstheme="minorHAnsi"/>
          <w:color w:val="000000"/>
          <w:sz w:val="24"/>
          <w:szCs w:val="24"/>
        </w:rPr>
        <w:t xml:space="preserve"> всей</w:t>
      </w:r>
      <w:r>
        <w:rPr>
          <w:rFonts w:ascii="Verdana" w:hAnsi="Verdana" w:cstheme="minorHAnsi"/>
          <w:color w:val="000000"/>
          <w:sz w:val="24"/>
          <w:szCs w:val="24"/>
        </w:rPr>
        <w:t xml:space="preserve"> организации.</w:t>
      </w:r>
    </w:p>
    <w:p w14:paraId="22AD70D7" w14:textId="059341A1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Для успешного проведения совещания и корректного формулирования недопустимых событий с участием высшего руководства к обсуждению могут быть привлечены ключевые эксперты</w:t>
      </w:r>
      <w:r w:rsidR="00C01A64">
        <w:rPr>
          <w:rFonts w:ascii="Verdana" w:hAnsi="Verdana" w:cstheme="minorHAnsi"/>
          <w:color w:val="000000"/>
          <w:sz w:val="24"/>
          <w:szCs w:val="24"/>
        </w:rPr>
        <w:t xml:space="preserve"> организации</w:t>
      </w:r>
      <w:r>
        <w:rPr>
          <w:rFonts w:ascii="Verdana" w:hAnsi="Verdana" w:cstheme="minorHAnsi"/>
          <w:color w:val="000000"/>
          <w:sz w:val="24"/>
          <w:szCs w:val="24"/>
        </w:rPr>
        <w:t xml:space="preserve">, обладающие знаниями </w:t>
      </w:r>
      <w:r w:rsidR="00525C51">
        <w:rPr>
          <w:rFonts w:ascii="Verdana" w:hAnsi="Verdana" w:cstheme="minorHAnsi"/>
          <w:color w:val="000000"/>
          <w:sz w:val="24"/>
          <w:szCs w:val="24"/>
        </w:rPr>
        <w:t>о</w:t>
      </w:r>
      <w:r>
        <w:rPr>
          <w:rFonts w:ascii="Verdana" w:hAnsi="Verdana" w:cstheme="minorHAnsi"/>
          <w:color w:val="000000"/>
          <w:sz w:val="24"/>
          <w:szCs w:val="24"/>
        </w:rPr>
        <w:t xml:space="preserve"> функциональном устройстве и корпоративных рисках организации, а также профильные специалисты в области управления кибербезопасност</w:t>
      </w:r>
      <w:r w:rsidR="00CA200B">
        <w:rPr>
          <w:rFonts w:ascii="Verdana" w:hAnsi="Verdana" w:cstheme="minorHAnsi"/>
          <w:color w:val="000000"/>
          <w:sz w:val="24"/>
          <w:szCs w:val="24"/>
        </w:rPr>
        <w:t>ью</w:t>
      </w:r>
      <w:r w:rsidRPr="006A00C1">
        <w:rPr>
          <w:rFonts w:ascii="Verdana" w:hAnsi="Verdana" w:cstheme="minorHAnsi"/>
          <w:color w:val="000000"/>
          <w:sz w:val="24"/>
          <w:szCs w:val="24"/>
        </w:rPr>
        <w:t>.</w:t>
      </w:r>
    </w:p>
    <w:p w14:paraId="72CEB8A7" w14:textId="0406F659" w:rsidR="00723F14" w:rsidRPr="006A00C1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 xml:space="preserve">Вспомогательными материалами для </w:t>
      </w:r>
      <w:r w:rsidR="000B4BE7">
        <w:rPr>
          <w:rFonts w:ascii="Verdana" w:hAnsi="Verdana" w:cstheme="minorHAnsi"/>
          <w:color w:val="000000"/>
          <w:sz w:val="24"/>
          <w:szCs w:val="24"/>
        </w:rPr>
        <w:t xml:space="preserve">подготовки к </w:t>
      </w:r>
      <w:r>
        <w:rPr>
          <w:rFonts w:ascii="Verdana" w:hAnsi="Verdana" w:cstheme="minorHAnsi"/>
          <w:color w:val="000000"/>
          <w:sz w:val="24"/>
          <w:szCs w:val="24"/>
        </w:rPr>
        <w:t>определени</w:t>
      </w:r>
      <w:r w:rsidR="000B4BE7">
        <w:rPr>
          <w:rFonts w:ascii="Verdana" w:hAnsi="Verdana" w:cstheme="minorHAnsi"/>
          <w:color w:val="000000"/>
          <w:sz w:val="24"/>
          <w:szCs w:val="24"/>
        </w:rPr>
        <w:t>ю</w:t>
      </w:r>
      <w:r>
        <w:rPr>
          <w:rFonts w:ascii="Verdana" w:hAnsi="Verdana" w:cstheme="minorHAnsi"/>
          <w:color w:val="000000"/>
          <w:sz w:val="24"/>
          <w:szCs w:val="24"/>
        </w:rPr>
        <w:t xml:space="preserve"> недопустимых событий являются сведения о </w:t>
      </w:r>
      <w:r w:rsidRPr="001974AA">
        <w:rPr>
          <w:rFonts w:ascii="Verdana" w:hAnsi="Verdana" w:cstheme="minorHAnsi"/>
          <w:color w:val="000000"/>
          <w:sz w:val="24"/>
          <w:szCs w:val="24"/>
        </w:rPr>
        <w:t>функциональн</w:t>
      </w:r>
      <w:r>
        <w:rPr>
          <w:rFonts w:ascii="Verdana" w:hAnsi="Verdana" w:cstheme="minorHAnsi"/>
          <w:color w:val="000000"/>
          <w:sz w:val="24"/>
          <w:szCs w:val="24"/>
        </w:rPr>
        <w:t>ой</w:t>
      </w:r>
      <w:r w:rsidRPr="001974AA">
        <w:rPr>
          <w:rFonts w:ascii="Verdana" w:hAnsi="Verdana" w:cstheme="minorHAnsi"/>
          <w:color w:val="000000"/>
          <w:sz w:val="24"/>
          <w:szCs w:val="24"/>
        </w:rPr>
        <w:t xml:space="preserve"> структур</w:t>
      </w:r>
      <w:r>
        <w:rPr>
          <w:rFonts w:ascii="Verdana" w:hAnsi="Verdana" w:cstheme="minorHAnsi"/>
          <w:color w:val="000000"/>
          <w:sz w:val="24"/>
          <w:szCs w:val="24"/>
        </w:rPr>
        <w:t>е, ключевой деятельности и основных показателях эффективности организации.</w:t>
      </w:r>
      <w:r w:rsidR="008E72C1">
        <w:rPr>
          <w:rFonts w:ascii="Verdana" w:hAnsi="Verdana" w:cstheme="minorHAnsi"/>
          <w:color w:val="000000"/>
          <w:sz w:val="24"/>
          <w:szCs w:val="24"/>
        </w:rPr>
        <w:t xml:space="preserve"> Кроме того, рекомендуется </w:t>
      </w:r>
      <w:r w:rsidR="00DC3E9E">
        <w:rPr>
          <w:rFonts w:ascii="Verdana" w:hAnsi="Verdana" w:cstheme="minorHAnsi"/>
          <w:color w:val="000000"/>
          <w:sz w:val="24"/>
          <w:szCs w:val="24"/>
        </w:rPr>
        <w:t>принимать во внимание перечень типовых недопустимых событий для организаций различных направлений деятельности, приведенный в Приложении А к настоящей Методике.</w:t>
      </w:r>
    </w:p>
    <w:p w14:paraId="7F8EC29E" w14:textId="5C6D4D15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 xml:space="preserve">Целью проведения совещания с представителями высшего </w:t>
      </w:r>
      <w:r w:rsidRPr="006A00C1">
        <w:rPr>
          <w:rFonts w:ascii="Verdana" w:hAnsi="Verdana" w:cstheme="minorHAnsi"/>
          <w:color w:val="000000"/>
          <w:sz w:val="24"/>
          <w:szCs w:val="24"/>
        </w:rPr>
        <w:t xml:space="preserve">руководства является сбор и формулирование </w:t>
      </w:r>
      <w:r w:rsidR="000B5E80" w:rsidRPr="006A00C1">
        <w:rPr>
          <w:rFonts w:ascii="Verdana" w:hAnsi="Verdana" w:cstheme="minorHAnsi"/>
          <w:color w:val="000000"/>
          <w:sz w:val="24"/>
          <w:szCs w:val="24"/>
        </w:rPr>
        <w:t>предварительного перечня</w:t>
      </w:r>
      <w:r w:rsidR="000B5E80">
        <w:rPr>
          <w:rFonts w:ascii="Verdana" w:hAnsi="Verdana"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4"/>
          <w:szCs w:val="24"/>
        </w:rPr>
        <w:t>недопустимых событий</w:t>
      </w:r>
      <w:r w:rsidR="000B5E80">
        <w:rPr>
          <w:rFonts w:ascii="Verdana" w:hAnsi="Verdana" w:cstheme="minorHAnsi"/>
          <w:color w:val="000000"/>
          <w:sz w:val="24"/>
          <w:szCs w:val="24"/>
        </w:rPr>
        <w:t xml:space="preserve"> для дальнейшей проработки</w:t>
      </w:r>
      <w:r>
        <w:rPr>
          <w:rFonts w:ascii="Verdana" w:hAnsi="Verdana" w:cstheme="minorHAnsi"/>
          <w:color w:val="000000"/>
          <w:sz w:val="24"/>
          <w:szCs w:val="24"/>
        </w:rPr>
        <w:t xml:space="preserve">. На данном этапе </w:t>
      </w:r>
      <w:r w:rsidR="00FE51A9">
        <w:rPr>
          <w:rFonts w:ascii="Verdana" w:hAnsi="Verdana" w:cstheme="minorHAnsi"/>
          <w:color w:val="000000"/>
          <w:sz w:val="24"/>
          <w:szCs w:val="24"/>
        </w:rPr>
        <w:t xml:space="preserve">основным направлением </w:t>
      </w:r>
      <w:r w:rsidR="00A87091">
        <w:rPr>
          <w:rFonts w:ascii="Verdana" w:hAnsi="Verdana" w:cstheme="minorHAnsi"/>
          <w:color w:val="000000"/>
          <w:sz w:val="24"/>
          <w:szCs w:val="24"/>
        </w:rPr>
        <w:t xml:space="preserve">для </w:t>
      </w:r>
      <w:r w:rsidR="00FE51A9">
        <w:rPr>
          <w:rFonts w:ascii="Verdana" w:hAnsi="Verdana" w:cstheme="minorHAnsi"/>
          <w:color w:val="000000"/>
          <w:sz w:val="24"/>
          <w:szCs w:val="24"/>
        </w:rPr>
        <w:t>формирования г</w:t>
      </w:r>
      <w:r>
        <w:rPr>
          <w:rFonts w:ascii="Verdana" w:hAnsi="Verdana" w:cstheme="minorHAnsi"/>
          <w:color w:val="000000"/>
          <w:sz w:val="24"/>
          <w:szCs w:val="24"/>
        </w:rPr>
        <w:t xml:space="preserve">ипотез является влияние недопустимых событий на основную деятельность организации. Они могут не учитывать технологическую специфику ведения деятельности и </w:t>
      </w:r>
      <w:r w:rsidR="000B4BE7">
        <w:rPr>
          <w:rFonts w:ascii="Verdana" w:hAnsi="Verdana" w:cstheme="minorHAnsi"/>
          <w:color w:val="000000"/>
          <w:sz w:val="24"/>
          <w:szCs w:val="24"/>
        </w:rPr>
        <w:t>меры контроля</w:t>
      </w:r>
      <w:r>
        <w:rPr>
          <w:rFonts w:ascii="Verdana" w:hAnsi="Verdana" w:cstheme="minorHAnsi"/>
          <w:color w:val="000000"/>
          <w:sz w:val="24"/>
          <w:szCs w:val="24"/>
        </w:rPr>
        <w:t>, которые уже применяются</w:t>
      </w:r>
      <w:r w:rsidRPr="00BE6E01">
        <w:rPr>
          <w:rFonts w:ascii="Verdana" w:hAnsi="Verdana" w:cstheme="minorHAnsi"/>
          <w:color w:val="000000"/>
          <w:sz w:val="24"/>
          <w:szCs w:val="24"/>
        </w:rPr>
        <w:t xml:space="preserve">, но должны формировать представление о том, что может </w:t>
      </w:r>
      <w:r w:rsidR="000B4BE7">
        <w:rPr>
          <w:rFonts w:ascii="Verdana" w:hAnsi="Verdana" w:cstheme="minorHAnsi"/>
          <w:color w:val="000000"/>
          <w:sz w:val="24"/>
          <w:szCs w:val="24"/>
        </w:rPr>
        <w:t>привести к</w:t>
      </w:r>
      <w:r w:rsidR="000B4BE7" w:rsidRPr="00BE6E01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BE6E01">
        <w:rPr>
          <w:rFonts w:ascii="Verdana" w:hAnsi="Verdana" w:cstheme="minorHAnsi"/>
          <w:color w:val="000000"/>
          <w:sz w:val="24"/>
          <w:szCs w:val="24"/>
        </w:rPr>
        <w:t>катастрофическ</w:t>
      </w:r>
      <w:r w:rsidR="000B4BE7">
        <w:rPr>
          <w:rFonts w:ascii="Verdana" w:hAnsi="Verdana" w:cstheme="minorHAnsi"/>
          <w:color w:val="000000"/>
          <w:sz w:val="24"/>
          <w:szCs w:val="24"/>
        </w:rPr>
        <w:t>ому</w:t>
      </w:r>
      <w:r w:rsidRPr="00BE6E01">
        <w:rPr>
          <w:rFonts w:ascii="Verdana" w:hAnsi="Verdana" w:cstheme="minorHAnsi"/>
          <w:color w:val="000000"/>
          <w:sz w:val="24"/>
          <w:szCs w:val="24"/>
        </w:rPr>
        <w:t xml:space="preserve"> ущерб</w:t>
      </w:r>
      <w:r w:rsidR="000B4BE7">
        <w:rPr>
          <w:rFonts w:ascii="Verdana" w:hAnsi="Verdana" w:cstheme="minorHAnsi"/>
          <w:color w:val="000000"/>
          <w:sz w:val="24"/>
          <w:szCs w:val="24"/>
        </w:rPr>
        <w:t>у для</w:t>
      </w:r>
      <w:r>
        <w:rPr>
          <w:rFonts w:ascii="Verdana" w:hAnsi="Verdana" w:cstheme="minorHAnsi"/>
          <w:color w:val="000000"/>
          <w:sz w:val="24"/>
          <w:szCs w:val="24"/>
        </w:rPr>
        <w:t xml:space="preserve"> организации.</w:t>
      </w:r>
    </w:p>
    <w:p w14:paraId="22CD3397" w14:textId="22BB6F24" w:rsidR="00723F14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lastRenderedPageBreak/>
        <w:t xml:space="preserve">Результатом данного этапа является </w:t>
      </w:r>
      <w:r w:rsidR="000B5E80">
        <w:rPr>
          <w:rFonts w:ascii="Verdana" w:hAnsi="Verdana" w:cstheme="minorHAnsi"/>
          <w:color w:val="000000"/>
          <w:sz w:val="24"/>
          <w:szCs w:val="24"/>
        </w:rPr>
        <w:t xml:space="preserve">предварительный перечень </w:t>
      </w:r>
      <w:r>
        <w:rPr>
          <w:rFonts w:ascii="Verdana" w:hAnsi="Verdana" w:cstheme="minorHAnsi"/>
          <w:color w:val="000000"/>
          <w:sz w:val="24"/>
          <w:szCs w:val="24"/>
        </w:rPr>
        <w:t>недопустимы</w:t>
      </w:r>
      <w:r w:rsidR="000B5E80">
        <w:rPr>
          <w:rFonts w:ascii="Verdana" w:hAnsi="Verdana" w:cstheme="minorHAnsi"/>
          <w:color w:val="000000"/>
          <w:sz w:val="24"/>
          <w:szCs w:val="24"/>
        </w:rPr>
        <w:t>х</w:t>
      </w:r>
      <w:r>
        <w:rPr>
          <w:rFonts w:ascii="Verdana" w:hAnsi="Verdana" w:cstheme="minorHAnsi"/>
          <w:color w:val="000000"/>
          <w:sz w:val="24"/>
          <w:szCs w:val="24"/>
        </w:rPr>
        <w:t xml:space="preserve"> событи</w:t>
      </w:r>
      <w:r w:rsidR="000B5E80">
        <w:rPr>
          <w:rFonts w:ascii="Verdana" w:hAnsi="Verdana" w:cstheme="minorHAnsi"/>
          <w:color w:val="000000"/>
          <w:sz w:val="24"/>
          <w:szCs w:val="24"/>
        </w:rPr>
        <w:t>й</w:t>
      </w:r>
      <w:r>
        <w:rPr>
          <w:rFonts w:ascii="Verdana" w:hAnsi="Verdana" w:cstheme="minorHAnsi"/>
          <w:color w:val="000000"/>
          <w:sz w:val="24"/>
          <w:szCs w:val="24"/>
        </w:rPr>
        <w:t>, который далее подлежит уточнению с функциональными руководителями и со специалистами в области ИТ и кибербезопасности.</w:t>
      </w:r>
    </w:p>
    <w:p w14:paraId="1014C4F6" w14:textId="77777777" w:rsidR="00873F86" w:rsidRDefault="00873F86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</w:p>
    <w:p w14:paraId="2505DBF1" w14:textId="19DA5BCF" w:rsidR="00723F14" w:rsidRPr="00525C51" w:rsidRDefault="00525C51" w:rsidP="006F4227">
      <w:pPr>
        <w:numPr>
          <w:ilvl w:val="0"/>
          <w:numId w:val="20"/>
        </w:numPr>
        <w:spacing w:line="276" w:lineRule="auto"/>
        <w:ind w:left="567" w:right="565" w:hanging="567"/>
        <w:jc w:val="left"/>
        <w:outlineLvl w:val="0"/>
        <w:rPr>
          <w:rFonts w:ascii="Verdana" w:eastAsia="Calibri" w:hAnsi="Verdana"/>
          <w:b/>
          <w:sz w:val="28"/>
          <w:szCs w:val="24"/>
        </w:rPr>
      </w:pPr>
      <w:bookmarkStart w:id="35" w:name="_Toc112683559"/>
      <w:r>
        <w:rPr>
          <w:rFonts w:ascii="Verdana" w:eastAsia="Calibri" w:hAnsi="Verdana"/>
          <w:b/>
          <w:sz w:val="28"/>
          <w:szCs w:val="24"/>
        </w:rPr>
        <w:t>М</w:t>
      </w:r>
      <w:r w:rsidRPr="00525C51">
        <w:rPr>
          <w:rFonts w:ascii="Verdana" w:eastAsia="Calibri" w:hAnsi="Verdana"/>
          <w:b/>
          <w:sz w:val="28"/>
          <w:szCs w:val="24"/>
        </w:rPr>
        <w:t xml:space="preserve">оделирование </w:t>
      </w:r>
      <w:r w:rsidR="0030642C">
        <w:rPr>
          <w:rFonts w:ascii="Verdana" w:eastAsia="Calibri" w:hAnsi="Verdana"/>
          <w:b/>
          <w:sz w:val="28"/>
          <w:szCs w:val="24"/>
        </w:rPr>
        <w:t>сценариев</w:t>
      </w:r>
      <w:r w:rsidR="0030642C" w:rsidRPr="00525C51">
        <w:rPr>
          <w:rFonts w:ascii="Verdana" w:eastAsia="Calibri" w:hAnsi="Verdana"/>
          <w:b/>
          <w:sz w:val="28"/>
          <w:szCs w:val="24"/>
        </w:rPr>
        <w:t xml:space="preserve"> </w:t>
      </w:r>
      <w:r w:rsidRPr="00525C51">
        <w:rPr>
          <w:rFonts w:ascii="Verdana" w:eastAsia="Calibri" w:hAnsi="Verdana"/>
          <w:b/>
          <w:sz w:val="28"/>
          <w:szCs w:val="24"/>
        </w:rPr>
        <w:t>реализации недопустимых событий</w:t>
      </w:r>
      <w:bookmarkEnd w:id="35"/>
    </w:p>
    <w:p w14:paraId="6CD384AA" w14:textId="43016D23" w:rsidR="00723F14" w:rsidRDefault="00A87091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Для у</w:t>
      </w:r>
      <w:r w:rsidR="00723F14">
        <w:rPr>
          <w:rFonts w:ascii="Verdana" w:hAnsi="Verdana" w:cstheme="minorHAnsi"/>
          <w:color w:val="000000"/>
          <w:sz w:val="24"/>
          <w:szCs w:val="24"/>
        </w:rPr>
        <w:t>точнени</w:t>
      </w:r>
      <w:r>
        <w:rPr>
          <w:rFonts w:ascii="Verdana" w:hAnsi="Verdana" w:cstheme="minorHAnsi"/>
          <w:color w:val="000000"/>
          <w:sz w:val="24"/>
          <w:szCs w:val="24"/>
        </w:rPr>
        <w:t>я</w:t>
      </w:r>
      <w:r w:rsidR="00723F14">
        <w:rPr>
          <w:rFonts w:ascii="Verdana" w:hAnsi="Verdana"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4"/>
          <w:szCs w:val="24"/>
        </w:rPr>
        <w:t>недопустимых событий и моделировани</w:t>
      </w:r>
      <w:r w:rsidR="000B4BE7">
        <w:rPr>
          <w:rFonts w:ascii="Verdana" w:hAnsi="Verdana" w:cstheme="minorHAnsi"/>
          <w:color w:val="000000"/>
          <w:sz w:val="24"/>
          <w:szCs w:val="24"/>
        </w:rPr>
        <w:t>я</w:t>
      </w:r>
      <w:r>
        <w:rPr>
          <w:rFonts w:ascii="Verdana" w:hAnsi="Verdana" w:cstheme="minorHAnsi"/>
          <w:color w:val="000000"/>
          <w:sz w:val="24"/>
          <w:szCs w:val="24"/>
        </w:rPr>
        <w:t xml:space="preserve"> возможных</w:t>
      </w:r>
      <w:r w:rsidR="00723F14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900967">
        <w:rPr>
          <w:rFonts w:ascii="Verdana" w:hAnsi="Verdana" w:cstheme="minorHAnsi"/>
          <w:color w:val="000000"/>
          <w:sz w:val="24"/>
          <w:szCs w:val="24"/>
        </w:rPr>
        <w:t>вариантов</w:t>
      </w:r>
      <w:r w:rsidR="00723F14">
        <w:rPr>
          <w:rFonts w:ascii="Verdana" w:hAnsi="Verdana"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4"/>
          <w:szCs w:val="24"/>
        </w:rPr>
        <w:t>их реализации</w:t>
      </w:r>
      <w:r w:rsidR="00723F14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DD4E81">
        <w:rPr>
          <w:rFonts w:ascii="Verdana" w:hAnsi="Verdana" w:cstheme="minorHAnsi"/>
          <w:color w:val="000000"/>
          <w:sz w:val="24"/>
          <w:szCs w:val="24"/>
        </w:rPr>
        <w:t>проводятся</w:t>
      </w:r>
      <w:r w:rsidR="00723F14">
        <w:rPr>
          <w:rFonts w:ascii="Verdana" w:hAnsi="Verdana" w:cstheme="minorHAnsi"/>
          <w:color w:val="000000"/>
          <w:sz w:val="24"/>
          <w:szCs w:val="24"/>
        </w:rPr>
        <w:t xml:space="preserve"> </w:t>
      </w:r>
      <w:r>
        <w:rPr>
          <w:rFonts w:ascii="Verdana" w:hAnsi="Verdana" w:cstheme="minorHAnsi"/>
          <w:color w:val="000000"/>
          <w:sz w:val="24"/>
          <w:szCs w:val="24"/>
        </w:rPr>
        <w:t>сессии совещаний</w:t>
      </w:r>
      <w:r w:rsidR="00723F14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900967">
        <w:rPr>
          <w:rFonts w:ascii="Verdana" w:hAnsi="Verdana" w:cstheme="minorHAnsi"/>
          <w:color w:val="000000"/>
          <w:sz w:val="24"/>
          <w:szCs w:val="24"/>
        </w:rPr>
        <w:t xml:space="preserve">с </w:t>
      </w:r>
      <w:r w:rsidRPr="00A87091">
        <w:rPr>
          <w:rFonts w:ascii="Verdana" w:hAnsi="Verdana" w:cstheme="minorHAnsi"/>
          <w:color w:val="000000"/>
          <w:sz w:val="24"/>
          <w:szCs w:val="24"/>
        </w:rPr>
        <w:t>руководител</w:t>
      </w:r>
      <w:r w:rsidR="00900967">
        <w:rPr>
          <w:rFonts w:ascii="Verdana" w:hAnsi="Verdana" w:cstheme="minorHAnsi"/>
          <w:color w:val="000000"/>
          <w:sz w:val="24"/>
          <w:szCs w:val="24"/>
        </w:rPr>
        <w:t>ями</w:t>
      </w:r>
      <w:r w:rsidRPr="00A87091">
        <w:rPr>
          <w:rFonts w:ascii="Verdana" w:hAnsi="Verdana" w:cstheme="minorHAnsi"/>
          <w:color w:val="000000"/>
          <w:sz w:val="24"/>
          <w:szCs w:val="24"/>
        </w:rPr>
        <w:t xml:space="preserve"> ключевых </w:t>
      </w:r>
      <w:r w:rsidR="000B4BE7">
        <w:rPr>
          <w:rFonts w:ascii="Verdana" w:hAnsi="Verdana" w:cstheme="minorHAnsi"/>
          <w:color w:val="000000"/>
          <w:sz w:val="24"/>
          <w:szCs w:val="24"/>
        </w:rPr>
        <w:t xml:space="preserve">структурных </w:t>
      </w:r>
      <w:r w:rsidRPr="00A87091">
        <w:rPr>
          <w:rFonts w:ascii="Verdana" w:hAnsi="Verdana" w:cstheme="minorHAnsi"/>
          <w:color w:val="000000"/>
          <w:sz w:val="24"/>
          <w:szCs w:val="24"/>
        </w:rPr>
        <w:t xml:space="preserve">подразделений, </w:t>
      </w:r>
      <w:r w:rsidR="000B4BE7">
        <w:rPr>
          <w:rFonts w:ascii="Verdana" w:hAnsi="Verdana" w:cstheme="minorHAnsi"/>
          <w:color w:val="000000"/>
          <w:sz w:val="24"/>
          <w:szCs w:val="24"/>
        </w:rPr>
        <w:t xml:space="preserve">которые </w:t>
      </w:r>
      <w:r>
        <w:rPr>
          <w:rFonts w:ascii="Verdana" w:hAnsi="Verdana" w:cstheme="minorHAnsi"/>
          <w:color w:val="000000"/>
          <w:sz w:val="24"/>
          <w:szCs w:val="24"/>
        </w:rPr>
        <w:t>обладаю</w:t>
      </w:r>
      <w:r w:rsidR="000B4BE7">
        <w:rPr>
          <w:rFonts w:ascii="Verdana" w:hAnsi="Verdana" w:cstheme="minorHAnsi"/>
          <w:color w:val="000000"/>
          <w:sz w:val="24"/>
          <w:szCs w:val="24"/>
        </w:rPr>
        <w:t>т</w:t>
      </w:r>
      <w:r>
        <w:rPr>
          <w:rFonts w:ascii="Verdana" w:hAnsi="Verdana" w:cstheme="minorHAnsi"/>
          <w:color w:val="000000"/>
          <w:sz w:val="24"/>
          <w:szCs w:val="24"/>
        </w:rPr>
        <w:t xml:space="preserve"> пониманием операционных задач, </w:t>
      </w:r>
      <w:r w:rsidR="00DD4E81">
        <w:rPr>
          <w:rFonts w:ascii="Verdana" w:hAnsi="Verdana" w:cstheme="minorHAnsi"/>
          <w:color w:val="000000"/>
          <w:sz w:val="24"/>
          <w:szCs w:val="24"/>
        </w:rPr>
        <w:t xml:space="preserve">связанных с ними </w:t>
      </w:r>
      <w:r w:rsidR="00DF5701">
        <w:rPr>
          <w:rFonts w:ascii="Verdana" w:hAnsi="Verdana" w:cstheme="minorHAnsi"/>
          <w:color w:val="000000"/>
          <w:sz w:val="24"/>
          <w:szCs w:val="24"/>
        </w:rPr>
        <w:t>целевых информационных систем</w:t>
      </w:r>
      <w:r>
        <w:rPr>
          <w:rFonts w:ascii="Verdana" w:hAnsi="Verdana" w:cstheme="minorHAnsi"/>
          <w:color w:val="000000"/>
          <w:sz w:val="24"/>
          <w:szCs w:val="24"/>
        </w:rPr>
        <w:t xml:space="preserve"> и перспектив развития функци</w:t>
      </w:r>
      <w:r w:rsidR="000B5E80">
        <w:rPr>
          <w:rFonts w:ascii="Verdana" w:hAnsi="Verdana" w:cstheme="minorHAnsi"/>
          <w:color w:val="000000"/>
          <w:sz w:val="24"/>
          <w:szCs w:val="24"/>
        </w:rPr>
        <w:t>й</w:t>
      </w:r>
      <w:r>
        <w:rPr>
          <w:rFonts w:ascii="Verdana" w:hAnsi="Verdana" w:cstheme="minorHAnsi"/>
          <w:color w:val="000000"/>
          <w:sz w:val="24"/>
          <w:szCs w:val="24"/>
        </w:rPr>
        <w:t xml:space="preserve"> в области своей деятельности.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1261"/>
        <w:gridCol w:w="7842"/>
      </w:tblGrid>
      <w:tr w:rsidR="00DF5701" w:rsidRPr="00166261" w14:paraId="7CAA0C06" w14:textId="77777777" w:rsidTr="00DF5701">
        <w:trPr>
          <w:trHeight w:val="1483"/>
        </w:trPr>
        <w:tc>
          <w:tcPr>
            <w:tcW w:w="1261" w:type="dxa"/>
            <w:shd w:val="clear" w:color="auto" w:fill="auto"/>
          </w:tcPr>
          <w:p w14:paraId="0E1624C4" w14:textId="77777777" w:rsidR="00DF5701" w:rsidRPr="00941D01" w:rsidRDefault="00DF5701" w:rsidP="00005A15">
            <w:pPr>
              <w:spacing w:before="240"/>
              <w:ind w:right="565"/>
              <w:jc w:val="left"/>
              <w:rPr>
                <w:rFonts w:ascii="Verdana" w:eastAsia="Calibri" w:hAnsi="Verdana"/>
                <w:i/>
                <w:color w:val="000000"/>
                <w:sz w:val="20"/>
                <w:szCs w:val="24"/>
              </w:rPr>
            </w:pPr>
            <w:r w:rsidRPr="00941D01">
              <w:rPr>
                <w:noProof/>
                <w:sz w:val="20"/>
              </w:rPr>
              <w:drawing>
                <wp:inline distT="0" distB="0" distL="0" distR="0" wp14:anchorId="229C4DB3" wp14:editId="615D9ED2">
                  <wp:extent cx="304800" cy="304800"/>
                  <wp:effectExtent l="0" t="0" r="0" b="0"/>
                  <wp:docPr id="7" name="Рисунок 7" descr="https://www.ptsecurity.com/upload/corporate/ww-en/images/analytics/icon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tsecurity.com/upload/corporate/ww-en/images/analytics/icon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shd w:val="clear" w:color="auto" w:fill="auto"/>
          </w:tcPr>
          <w:p w14:paraId="028D2AA7" w14:textId="4B9AEB56" w:rsidR="00DF5701" w:rsidRPr="00941D01" w:rsidRDefault="00DF5701" w:rsidP="00005A15">
            <w:pPr>
              <w:spacing w:before="240"/>
              <w:ind w:right="565"/>
              <w:jc w:val="left"/>
              <w:rPr>
                <w:rFonts w:ascii="Verdana" w:eastAsia="Calibri" w:hAnsi="Verdana"/>
                <w:color w:val="000000"/>
                <w:sz w:val="20"/>
                <w:szCs w:val="24"/>
              </w:rPr>
            </w:pPr>
            <w:r w:rsidRPr="00DF5701">
              <w:rPr>
                <w:rFonts w:ascii="Verdana" w:eastAsia="Calibri" w:hAnsi="Verdana"/>
                <w:b/>
                <w:color w:val="FF0000"/>
                <w:sz w:val="20"/>
                <w:szCs w:val="24"/>
              </w:rPr>
              <w:t>Целевая информационная система</w:t>
            </w:r>
            <w:r w:rsidRPr="00830439">
              <w:rPr>
                <w:rFonts w:ascii="Verdana" w:eastAsia="Calibri" w:hAnsi="Verdana"/>
                <w:color w:val="FF0000"/>
                <w:sz w:val="20"/>
                <w:szCs w:val="24"/>
              </w:rPr>
              <w:t xml:space="preserve"> </w:t>
            </w:r>
            <w:r w:rsidRPr="00830439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- 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информационная система, 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в результате 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воздействи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я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злоумышленника 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на которую может непосредственно 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произойти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недопустимо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е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для 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организации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событи</w:t>
            </w:r>
            <w:r w:rsidR="00C5583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е</w:t>
            </w:r>
            <w:r w:rsidRP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.</w:t>
            </w:r>
          </w:p>
        </w:tc>
      </w:tr>
    </w:tbl>
    <w:p w14:paraId="09955EFA" w14:textId="5032AF6E" w:rsidR="00723F14" w:rsidRPr="00197B0A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6B7330">
        <w:rPr>
          <w:rFonts w:ascii="Verdana" w:hAnsi="Verdana" w:cstheme="minorHAnsi"/>
          <w:color w:val="000000"/>
          <w:sz w:val="24"/>
          <w:szCs w:val="24"/>
        </w:rPr>
        <w:t xml:space="preserve">В зависимости от </w:t>
      </w:r>
      <w:r>
        <w:rPr>
          <w:rFonts w:ascii="Verdana" w:hAnsi="Verdana" w:cstheme="minorHAnsi"/>
          <w:color w:val="000000"/>
          <w:sz w:val="24"/>
          <w:szCs w:val="24"/>
        </w:rPr>
        <w:t>масштаб</w:t>
      </w:r>
      <w:r w:rsidR="00A87091">
        <w:rPr>
          <w:rFonts w:ascii="Verdana" w:hAnsi="Verdana" w:cstheme="minorHAnsi"/>
          <w:color w:val="000000"/>
          <w:sz w:val="24"/>
          <w:szCs w:val="24"/>
        </w:rPr>
        <w:t>а</w:t>
      </w:r>
      <w:r w:rsidRPr="006B7330">
        <w:rPr>
          <w:rFonts w:ascii="Verdana" w:hAnsi="Verdana" w:cstheme="minorHAnsi"/>
          <w:color w:val="000000"/>
          <w:sz w:val="24"/>
          <w:szCs w:val="24"/>
        </w:rPr>
        <w:t xml:space="preserve"> деятельности, функциональной и организационной структуры рекомендуется сформировать список должностных</w:t>
      </w:r>
      <w:r w:rsidR="008070B5">
        <w:rPr>
          <w:rFonts w:ascii="Verdana" w:hAnsi="Verdana" w:cstheme="minorHAnsi"/>
          <w:color w:val="000000"/>
          <w:sz w:val="24"/>
          <w:szCs w:val="24"/>
        </w:rPr>
        <w:t xml:space="preserve"> лиц</w:t>
      </w:r>
      <w:r w:rsidRPr="006B7330">
        <w:rPr>
          <w:rFonts w:ascii="Verdana" w:hAnsi="Verdana" w:cstheme="minorHAnsi"/>
          <w:color w:val="000000"/>
          <w:sz w:val="24"/>
          <w:szCs w:val="24"/>
        </w:rPr>
        <w:t xml:space="preserve"> для планирования графика </w:t>
      </w:r>
      <w:r>
        <w:rPr>
          <w:rFonts w:ascii="Verdana" w:hAnsi="Verdana" w:cstheme="minorHAnsi"/>
          <w:color w:val="000000"/>
          <w:sz w:val="24"/>
          <w:szCs w:val="24"/>
        </w:rPr>
        <w:t>совещаний</w:t>
      </w:r>
      <w:r w:rsidRPr="006B7330">
        <w:rPr>
          <w:rFonts w:ascii="Verdana" w:hAnsi="Verdana" w:cstheme="minorHAnsi"/>
          <w:color w:val="000000"/>
          <w:sz w:val="24"/>
          <w:szCs w:val="24"/>
        </w:rPr>
        <w:t xml:space="preserve">. </w:t>
      </w:r>
    </w:p>
    <w:p w14:paraId="426961FB" w14:textId="447B4B12" w:rsidR="00723F14" w:rsidRPr="00525C51" w:rsidRDefault="00723F14" w:rsidP="00525C51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525C51">
        <w:rPr>
          <w:rFonts w:ascii="Verdana" w:hAnsi="Verdana" w:cstheme="minorHAnsi"/>
          <w:color w:val="000000"/>
          <w:sz w:val="24"/>
          <w:szCs w:val="24"/>
        </w:rPr>
        <w:t>Целью проведения совещаний является</w:t>
      </w:r>
      <w:r w:rsidR="00900967">
        <w:rPr>
          <w:rFonts w:ascii="Verdana" w:hAnsi="Verdana" w:cstheme="minorHAnsi"/>
          <w:color w:val="000000"/>
          <w:sz w:val="24"/>
          <w:szCs w:val="24"/>
        </w:rPr>
        <w:t xml:space="preserve"> уточнение и</w:t>
      </w:r>
      <w:r w:rsidRPr="00525C51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900967">
        <w:rPr>
          <w:rFonts w:ascii="Verdana" w:hAnsi="Verdana" w:cstheme="minorHAnsi"/>
          <w:color w:val="000000"/>
          <w:sz w:val="24"/>
          <w:szCs w:val="24"/>
        </w:rPr>
        <w:t>моделирование возможных</w:t>
      </w:r>
      <w:r w:rsidR="00754FB3">
        <w:rPr>
          <w:rFonts w:ascii="Verdana" w:hAnsi="Verdana" w:cstheme="minorHAnsi"/>
          <w:color w:val="000000"/>
          <w:sz w:val="24"/>
          <w:szCs w:val="24"/>
        </w:rPr>
        <w:t xml:space="preserve"> вариантов </w:t>
      </w:r>
      <w:r w:rsidR="00900967">
        <w:rPr>
          <w:rFonts w:ascii="Verdana" w:hAnsi="Verdana" w:cstheme="minorHAnsi"/>
          <w:color w:val="000000"/>
          <w:sz w:val="24"/>
          <w:szCs w:val="24"/>
        </w:rPr>
        <w:t>реализации недопустимых событий с учетом специфических аспектов деятельности конкретного подразделения организации</w:t>
      </w:r>
      <w:r w:rsidRPr="00525C51">
        <w:rPr>
          <w:rFonts w:ascii="Verdana" w:hAnsi="Verdana" w:cstheme="minorHAnsi"/>
          <w:color w:val="000000"/>
          <w:sz w:val="24"/>
          <w:szCs w:val="24"/>
        </w:rPr>
        <w:t xml:space="preserve">. Количество </w:t>
      </w:r>
      <w:r w:rsidR="00900967">
        <w:rPr>
          <w:rFonts w:ascii="Verdana" w:hAnsi="Verdana" w:cstheme="minorHAnsi"/>
          <w:color w:val="000000"/>
          <w:sz w:val="24"/>
          <w:szCs w:val="24"/>
        </w:rPr>
        <w:t>совещаний</w:t>
      </w:r>
      <w:r w:rsidRPr="00525C51">
        <w:rPr>
          <w:rFonts w:ascii="Verdana" w:hAnsi="Verdana" w:cstheme="minorHAnsi"/>
          <w:color w:val="000000"/>
          <w:sz w:val="24"/>
          <w:szCs w:val="24"/>
        </w:rPr>
        <w:t xml:space="preserve"> должно быть</w:t>
      </w:r>
      <w:r w:rsidR="00900967">
        <w:rPr>
          <w:rFonts w:ascii="Verdana" w:hAnsi="Verdana" w:cstheme="minorHAnsi"/>
          <w:color w:val="000000"/>
          <w:sz w:val="24"/>
          <w:szCs w:val="24"/>
        </w:rPr>
        <w:t xml:space="preserve"> соразмерным масштабам деятельности организации и</w:t>
      </w:r>
      <w:r w:rsidRPr="00525C51">
        <w:rPr>
          <w:rFonts w:ascii="Verdana" w:hAnsi="Verdana" w:cstheme="minorHAnsi"/>
          <w:color w:val="000000"/>
          <w:sz w:val="24"/>
          <w:szCs w:val="24"/>
        </w:rPr>
        <w:t xml:space="preserve"> достаточным для подготовки </w:t>
      </w:r>
      <w:r w:rsidR="00754FB3">
        <w:rPr>
          <w:rFonts w:ascii="Verdana" w:hAnsi="Verdana" w:cstheme="minorHAnsi"/>
          <w:color w:val="000000"/>
          <w:sz w:val="24"/>
          <w:szCs w:val="24"/>
        </w:rPr>
        <w:t xml:space="preserve">набора </w:t>
      </w:r>
      <w:r w:rsidRPr="00525C51">
        <w:rPr>
          <w:rFonts w:ascii="Verdana" w:hAnsi="Verdana" w:cstheme="minorHAnsi"/>
          <w:color w:val="000000"/>
          <w:sz w:val="24"/>
          <w:szCs w:val="24"/>
        </w:rPr>
        <w:t xml:space="preserve">вариантов реализации недопустимых событий. </w:t>
      </w:r>
    </w:p>
    <w:p w14:paraId="5FE0A6C2" w14:textId="422E8AB3" w:rsidR="00723F14" w:rsidRPr="00E71C88" w:rsidRDefault="00900967" w:rsidP="00723F14">
      <w:pPr>
        <w:pStyle w:val="0"/>
        <w:spacing w:after="120" w:line="276" w:lineRule="auto"/>
        <w:ind w:firstLine="0"/>
        <w:jc w:val="left"/>
        <w:rPr>
          <w:rFonts w:ascii="Verdana" w:hAnsi="Verdana"/>
        </w:rPr>
      </w:pPr>
      <w:r>
        <w:rPr>
          <w:rFonts w:ascii="Verdana" w:hAnsi="Verdana"/>
        </w:rPr>
        <w:t>Для полной проработки возможных вариантов реализации недопустимых событий</w:t>
      </w:r>
      <w:r w:rsidR="00723F14" w:rsidRPr="00E71C88">
        <w:rPr>
          <w:rFonts w:ascii="Verdana" w:hAnsi="Verdana"/>
        </w:rPr>
        <w:t xml:space="preserve"> рекомендуется собрать информацию о следующих основных аспектах</w:t>
      </w:r>
      <w:r>
        <w:rPr>
          <w:rFonts w:ascii="Verdana" w:hAnsi="Verdana"/>
        </w:rPr>
        <w:t xml:space="preserve"> деятельности подразделений</w:t>
      </w:r>
      <w:r w:rsidR="00723F14" w:rsidRPr="00E71C88">
        <w:rPr>
          <w:rFonts w:ascii="Verdana" w:hAnsi="Verdana"/>
        </w:rPr>
        <w:t>:</w:t>
      </w:r>
    </w:p>
    <w:p w14:paraId="486A52BE" w14:textId="583430CE" w:rsidR="00723F14" w:rsidRPr="00873F86" w:rsidRDefault="00900967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900967">
        <w:rPr>
          <w:rFonts w:ascii="Verdana" w:hAnsi="Verdana" w:cstheme="minorHAnsi"/>
          <w:sz w:val="24"/>
          <w:szCs w:val="24"/>
        </w:rPr>
        <w:t xml:space="preserve">описание основных </w:t>
      </w:r>
      <w:r>
        <w:rPr>
          <w:rFonts w:ascii="Verdana" w:hAnsi="Verdana" w:cstheme="minorHAnsi"/>
          <w:sz w:val="24"/>
          <w:szCs w:val="24"/>
        </w:rPr>
        <w:t>процессов</w:t>
      </w:r>
      <w:r w:rsidRPr="00900967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и </w:t>
      </w:r>
      <w:r w:rsidR="00723F14" w:rsidRPr="00873F86">
        <w:rPr>
          <w:rFonts w:ascii="Verdana" w:hAnsi="Verdana" w:cstheme="minorHAnsi"/>
          <w:sz w:val="24"/>
          <w:szCs w:val="24"/>
        </w:rPr>
        <w:t>област</w:t>
      </w:r>
      <w:r>
        <w:rPr>
          <w:rFonts w:ascii="Verdana" w:hAnsi="Verdana" w:cstheme="minorHAnsi"/>
          <w:sz w:val="24"/>
          <w:szCs w:val="24"/>
        </w:rPr>
        <w:t xml:space="preserve">и </w:t>
      </w:r>
      <w:r w:rsidR="00723F14" w:rsidRPr="00873F86">
        <w:rPr>
          <w:rFonts w:ascii="Verdana" w:hAnsi="Verdana" w:cstheme="minorHAnsi"/>
          <w:sz w:val="24"/>
          <w:szCs w:val="24"/>
        </w:rPr>
        <w:t xml:space="preserve">ответственности </w:t>
      </w:r>
      <w:r>
        <w:rPr>
          <w:rFonts w:ascii="Verdana" w:hAnsi="Verdana" w:cstheme="minorHAnsi"/>
          <w:sz w:val="24"/>
          <w:szCs w:val="24"/>
        </w:rPr>
        <w:t>владельцев процессов в рамках основной деятельности подразделения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31F51CF0" w14:textId="024FC0F6" w:rsidR="00723F14" w:rsidRPr="00873F86" w:rsidRDefault="00DF5701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целевые</w:t>
      </w:r>
      <w:r w:rsidR="00900967" w:rsidRPr="00873F86">
        <w:rPr>
          <w:rFonts w:ascii="Verdana" w:hAnsi="Verdana" w:cstheme="minorHAnsi"/>
          <w:sz w:val="24"/>
          <w:szCs w:val="24"/>
        </w:rPr>
        <w:t xml:space="preserve"> информационные системы,</w:t>
      </w:r>
      <w:r w:rsidR="00900967">
        <w:rPr>
          <w:rFonts w:ascii="Verdana" w:hAnsi="Verdana" w:cstheme="minorHAnsi"/>
          <w:sz w:val="24"/>
          <w:szCs w:val="24"/>
        </w:rPr>
        <w:t xml:space="preserve"> обеспечивающие выполнение процесса</w:t>
      </w:r>
      <w:r w:rsidR="00FE51A9">
        <w:rPr>
          <w:rFonts w:ascii="Verdana" w:hAnsi="Verdana" w:cstheme="minorHAnsi"/>
          <w:sz w:val="24"/>
          <w:szCs w:val="24"/>
        </w:rPr>
        <w:t>, а также системы, взаимодействующие с целевыми информационными системами организации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2363FBD4" w14:textId="7D81C010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t>недопустимые события или сбои, которые присущи данной области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4DC0C949" w14:textId="3CAB94EE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t xml:space="preserve">последствия, к которым могут привести </w:t>
      </w:r>
      <w:r w:rsidR="00754FB3">
        <w:rPr>
          <w:rFonts w:ascii="Verdana" w:hAnsi="Verdana" w:cstheme="minorHAnsi"/>
          <w:sz w:val="24"/>
          <w:szCs w:val="24"/>
        </w:rPr>
        <w:t>варианты</w:t>
      </w:r>
      <w:r w:rsidRPr="00873F86">
        <w:rPr>
          <w:rFonts w:ascii="Verdana" w:hAnsi="Verdana" w:cstheme="minorHAnsi"/>
          <w:sz w:val="24"/>
          <w:szCs w:val="24"/>
        </w:rPr>
        <w:t xml:space="preserve"> реализации недопустимых событий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77F6C41E" w14:textId="1D7D48AD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t>недостатки в процессах/информационных системах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50CEA17E" w14:textId="17F23970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lastRenderedPageBreak/>
        <w:t xml:space="preserve">контрольные или защитные меры, </w:t>
      </w:r>
      <w:r w:rsidR="00754FB3">
        <w:rPr>
          <w:rFonts w:ascii="Verdana" w:hAnsi="Verdana" w:cstheme="minorHAnsi"/>
          <w:sz w:val="24"/>
          <w:szCs w:val="24"/>
        </w:rPr>
        <w:t xml:space="preserve">применяющиеся или планируемые </w:t>
      </w:r>
      <w:r w:rsidR="00C55831">
        <w:rPr>
          <w:rFonts w:ascii="Verdana" w:hAnsi="Verdana" w:cstheme="minorHAnsi"/>
          <w:sz w:val="24"/>
          <w:szCs w:val="24"/>
        </w:rPr>
        <w:t xml:space="preserve">к внедрению </w:t>
      </w:r>
      <w:r w:rsidR="00754FB3">
        <w:rPr>
          <w:rFonts w:ascii="Verdana" w:hAnsi="Verdana" w:cstheme="minorHAnsi"/>
          <w:sz w:val="24"/>
          <w:szCs w:val="24"/>
        </w:rPr>
        <w:t>для</w:t>
      </w:r>
      <w:r w:rsidRPr="00873F86">
        <w:rPr>
          <w:rFonts w:ascii="Verdana" w:hAnsi="Verdana" w:cstheme="minorHAnsi"/>
          <w:sz w:val="24"/>
          <w:szCs w:val="24"/>
        </w:rPr>
        <w:t xml:space="preserve"> исключ</w:t>
      </w:r>
      <w:r w:rsidR="00754FB3">
        <w:rPr>
          <w:rFonts w:ascii="Verdana" w:hAnsi="Verdana" w:cstheme="minorHAnsi"/>
          <w:sz w:val="24"/>
          <w:szCs w:val="24"/>
        </w:rPr>
        <w:t>ения</w:t>
      </w:r>
      <w:r w:rsidRPr="00873F86">
        <w:rPr>
          <w:rFonts w:ascii="Verdana" w:hAnsi="Verdana" w:cstheme="minorHAnsi"/>
          <w:sz w:val="24"/>
          <w:szCs w:val="24"/>
        </w:rPr>
        <w:t xml:space="preserve"> недопустимы</w:t>
      </w:r>
      <w:r w:rsidR="00754FB3">
        <w:rPr>
          <w:rFonts w:ascii="Verdana" w:hAnsi="Verdana" w:cstheme="minorHAnsi"/>
          <w:sz w:val="24"/>
          <w:szCs w:val="24"/>
        </w:rPr>
        <w:t>х</w:t>
      </w:r>
      <w:r w:rsidRPr="00873F86">
        <w:rPr>
          <w:rFonts w:ascii="Verdana" w:hAnsi="Verdana" w:cstheme="minorHAnsi"/>
          <w:sz w:val="24"/>
          <w:szCs w:val="24"/>
        </w:rPr>
        <w:t xml:space="preserve"> событи</w:t>
      </w:r>
      <w:r w:rsidR="00754FB3">
        <w:rPr>
          <w:rFonts w:ascii="Verdana" w:hAnsi="Verdana" w:cstheme="minorHAnsi"/>
          <w:sz w:val="24"/>
          <w:szCs w:val="24"/>
        </w:rPr>
        <w:t>й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22163C83" w14:textId="7B000253" w:rsidR="00723F14" w:rsidRPr="00E71C88" w:rsidRDefault="00754FB3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и</w:t>
      </w:r>
      <w:r w:rsidR="00C55831">
        <w:rPr>
          <w:rFonts w:ascii="Verdana" w:hAnsi="Verdana" w:cstheme="minorHAnsi"/>
          <w:sz w:val="24"/>
          <w:szCs w:val="24"/>
        </w:rPr>
        <w:t>ные</w:t>
      </w:r>
      <w:r w:rsidR="00723F14" w:rsidRPr="00873F86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важные организационные аспекты в области </w:t>
      </w:r>
      <w:r w:rsidR="00723F14" w:rsidRPr="00873F86">
        <w:rPr>
          <w:rFonts w:ascii="Verdana" w:hAnsi="Verdana" w:cstheme="minorHAnsi"/>
          <w:sz w:val="24"/>
          <w:szCs w:val="24"/>
        </w:rPr>
        <w:t>основной деятельности</w:t>
      </w:r>
      <w:r>
        <w:rPr>
          <w:rFonts w:ascii="Verdana" w:hAnsi="Verdana" w:cstheme="minorHAnsi"/>
          <w:sz w:val="24"/>
          <w:szCs w:val="24"/>
        </w:rPr>
        <w:t xml:space="preserve"> подразделения</w:t>
      </w:r>
      <w:r w:rsidR="00723F14" w:rsidRPr="00E71C88">
        <w:rPr>
          <w:rFonts w:ascii="Verdana" w:hAnsi="Verdana"/>
          <w:sz w:val="24"/>
          <w:szCs w:val="24"/>
        </w:rPr>
        <w:t>.</w:t>
      </w:r>
    </w:p>
    <w:p w14:paraId="72108DA0" w14:textId="75735285" w:rsidR="008070B5" w:rsidRPr="008070B5" w:rsidRDefault="00723F14" w:rsidP="008070B5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8070B5">
        <w:rPr>
          <w:rFonts w:ascii="Verdana" w:hAnsi="Verdana" w:cstheme="minorHAnsi"/>
          <w:color w:val="000000"/>
          <w:sz w:val="24"/>
          <w:szCs w:val="24"/>
        </w:rPr>
        <w:t>Дополнительно могут быть использованы инструменты анкетирования для получения уточнений и дополнительной информации.</w:t>
      </w:r>
      <w:r w:rsidR="00DC3E9E">
        <w:rPr>
          <w:rFonts w:ascii="Verdana" w:hAnsi="Verdana" w:cstheme="minorHAnsi"/>
          <w:color w:val="000000"/>
          <w:sz w:val="24"/>
          <w:szCs w:val="24"/>
        </w:rPr>
        <w:t xml:space="preserve"> Типовая форма анкеты </w:t>
      </w:r>
      <w:r w:rsidR="00442B5B">
        <w:rPr>
          <w:rFonts w:ascii="Verdana" w:hAnsi="Verdana" w:cstheme="minorHAnsi"/>
          <w:color w:val="000000"/>
          <w:sz w:val="24"/>
          <w:szCs w:val="24"/>
        </w:rPr>
        <w:t xml:space="preserve">для определения недопустимых событий </w:t>
      </w:r>
      <w:r w:rsidR="00DC3E9E">
        <w:rPr>
          <w:rFonts w:ascii="Verdana" w:hAnsi="Verdana" w:cstheme="minorHAnsi"/>
          <w:color w:val="000000"/>
          <w:sz w:val="24"/>
          <w:szCs w:val="24"/>
        </w:rPr>
        <w:t>приведена в Приложении Б к настоящей Методике.</w:t>
      </w:r>
    </w:p>
    <w:p w14:paraId="35836B75" w14:textId="52B9E881" w:rsidR="00723F14" w:rsidRPr="00E71C88" w:rsidRDefault="00723F14" w:rsidP="000031B6">
      <w:pPr>
        <w:pStyle w:val="0"/>
        <w:spacing w:after="120" w:line="276" w:lineRule="auto"/>
        <w:ind w:right="565" w:firstLine="0"/>
        <w:jc w:val="left"/>
        <w:rPr>
          <w:rFonts w:ascii="Verdana" w:hAnsi="Verdana"/>
        </w:rPr>
      </w:pPr>
      <w:r w:rsidRPr="008070B5">
        <w:rPr>
          <w:rFonts w:ascii="Verdana" w:hAnsi="Verdana" w:cstheme="minorHAnsi"/>
        </w:rPr>
        <w:t xml:space="preserve">Результаты обследования </w:t>
      </w:r>
      <w:r w:rsidR="00754FB3" w:rsidRPr="008070B5">
        <w:rPr>
          <w:rFonts w:ascii="Verdana" w:hAnsi="Verdana" w:cstheme="minorHAnsi"/>
        </w:rPr>
        <w:t xml:space="preserve">рекомендуется оформлять </w:t>
      </w:r>
      <w:r w:rsidRPr="008070B5">
        <w:rPr>
          <w:rFonts w:ascii="Verdana" w:hAnsi="Verdana" w:cstheme="minorHAnsi"/>
        </w:rPr>
        <w:t xml:space="preserve">в виде структурированного перечня </w:t>
      </w:r>
      <w:r w:rsidR="00754FB3" w:rsidRPr="008070B5">
        <w:rPr>
          <w:rFonts w:ascii="Verdana" w:hAnsi="Verdana" w:cstheme="minorHAnsi"/>
        </w:rPr>
        <w:t xml:space="preserve">уточненных </w:t>
      </w:r>
      <w:r w:rsidRPr="008070B5">
        <w:rPr>
          <w:rFonts w:ascii="Verdana" w:hAnsi="Verdana" w:cstheme="minorHAnsi"/>
        </w:rPr>
        <w:t>недопустимых событий с</w:t>
      </w:r>
      <w:r w:rsidR="00754FB3" w:rsidRPr="008070B5">
        <w:rPr>
          <w:rFonts w:ascii="Verdana" w:hAnsi="Verdana" w:cstheme="minorHAnsi"/>
        </w:rPr>
        <w:t xml:space="preserve"> возможными вариантами их реализации с</w:t>
      </w:r>
      <w:r w:rsidRPr="008070B5">
        <w:rPr>
          <w:rFonts w:ascii="Verdana" w:hAnsi="Verdana" w:cstheme="minorHAnsi"/>
        </w:rPr>
        <w:t xml:space="preserve"> указанием </w:t>
      </w:r>
      <w:r w:rsidR="004D6EE5">
        <w:rPr>
          <w:rFonts w:ascii="Verdana" w:hAnsi="Verdana" w:cstheme="minorHAnsi"/>
        </w:rPr>
        <w:t xml:space="preserve">и </w:t>
      </w:r>
      <w:r w:rsidRPr="008070B5">
        <w:rPr>
          <w:rFonts w:ascii="Verdana" w:hAnsi="Verdana" w:cstheme="minorHAnsi"/>
        </w:rPr>
        <w:t>связанных с ними</w:t>
      </w:r>
      <w:r w:rsidRPr="00E71C88">
        <w:rPr>
          <w:rFonts w:ascii="Verdana" w:hAnsi="Verdana"/>
        </w:rPr>
        <w:t>:</w:t>
      </w:r>
    </w:p>
    <w:p w14:paraId="0DBE4937" w14:textId="4A2F10EE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t>возможных причин наступления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580B710F" w14:textId="1C534850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t>негативных последствий</w:t>
      </w:r>
      <w:r w:rsidR="00C55831">
        <w:rPr>
          <w:rFonts w:ascii="Verdana" w:hAnsi="Verdana" w:cstheme="minorHAnsi"/>
          <w:sz w:val="24"/>
          <w:szCs w:val="24"/>
        </w:rPr>
        <w:t>;</w:t>
      </w:r>
    </w:p>
    <w:p w14:paraId="49FD417D" w14:textId="78BE0618" w:rsidR="00723F14" w:rsidRPr="00873F86" w:rsidRDefault="00723F14" w:rsidP="006F4227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873F86">
        <w:rPr>
          <w:rFonts w:ascii="Verdana" w:hAnsi="Verdana" w:cstheme="minorHAnsi"/>
          <w:sz w:val="24"/>
          <w:szCs w:val="24"/>
        </w:rPr>
        <w:t>целевых информационных систем.</w:t>
      </w:r>
    </w:p>
    <w:p w14:paraId="13C6279D" w14:textId="576AF143" w:rsidR="00723F14" w:rsidRDefault="002B0014" w:rsidP="00723F14">
      <w:pPr>
        <w:tabs>
          <w:tab w:val="left" w:pos="99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Типовая форма Перечня недопустимых событий приведена в Приложении</w:t>
      </w:r>
      <w:r w:rsidR="00066A47">
        <w:rPr>
          <w:rFonts w:ascii="Verdana" w:hAnsi="Verdana"/>
          <w:sz w:val="24"/>
          <w:szCs w:val="24"/>
        </w:rPr>
        <w:t> </w:t>
      </w:r>
      <w:r w:rsidR="00DC3E9E">
        <w:rPr>
          <w:rFonts w:ascii="Verdana" w:hAnsi="Verdana"/>
          <w:sz w:val="24"/>
          <w:szCs w:val="24"/>
        </w:rPr>
        <w:t>В к настоящей Методике</w:t>
      </w:r>
      <w:r>
        <w:rPr>
          <w:rFonts w:ascii="Verdana" w:hAnsi="Verdana"/>
          <w:sz w:val="24"/>
          <w:szCs w:val="24"/>
        </w:rPr>
        <w:t>.</w:t>
      </w:r>
    </w:p>
    <w:p w14:paraId="4308551A" w14:textId="77777777" w:rsidR="002B0014" w:rsidRPr="008E33A9" w:rsidRDefault="002B0014" w:rsidP="00723F14">
      <w:pPr>
        <w:tabs>
          <w:tab w:val="left" w:pos="993"/>
        </w:tabs>
        <w:rPr>
          <w:rFonts w:ascii="Verdana" w:hAnsi="Verdana"/>
          <w:sz w:val="24"/>
          <w:szCs w:val="24"/>
        </w:rPr>
      </w:pPr>
    </w:p>
    <w:p w14:paraId="727ED1A8" w14:textId="55CFFB8C" w:rsidR="00873F86" w:rsidRPr="00873F86" w:rsidRDefault="00873F86" w:rsidP="006F4227">
      <w:pPr>
        <w:numPr>
          <w:ilvl w:val="0"/>
          <w:numId w:val="20"/>
        </w:numPr>
        <w:spacing w:line="276" w:lineRule="auto"/>
        <w:ind w:left="426" w:right="565"/>
        <w:jc w:val="left"/>
        <w:outlineLvl w:val="0"/>
        <w:rPr>
          <w:rFonts w:ascii="Verdana" w:eastAsia="Calibri" w:hAnsi="Verdana"/>
          <w:b/>
          <w:sz w:val="28"/>
          <w:szCs w:val="24"/>
        </w:rPr>
      </w:pPr>
      <w:bookmarkStart w:id="36" w:name="_Toc112683560"/>
      <w:r w:rsidRPr="00873F86">
        <w:rPr>
          <w:rFonts w:ascii="Verdana" w:eastAsia="Calibri" w:hAnsi="Verdana"/>
          <w:b/>
          <w:sz w:val="28"/>
          <w:szCs w:val="24"/>
        </w:rPr>
        <w:t>Определение критериев реализации недопустимых событий</w:t>
      </w:r>
      <w:bookmarkEnd w:id="36"/>
    </w:p>
    <w:p w14:paraId="5874E5C8" w14:textId="1582C180" w:rsidR="00810373" w:rsidRPr="00810373" w:rsidRDefault="004B67A1" w:rsidP="00810373">
      <w:pPr>
        <w:ind w:right="565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Каждый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810373">
        <w:rPr>
          <w:rFonts w:ascii="Verdana" w:hAnsi="Verdana" w:cstheme="minorHAnsi"/>
          <w:color w:val="000000"/>
          <w:sz w:val="24"/>
          <w:szCs w:val="24"/>
        </w:rPr>
        <w:t>вариант реализации недопустимых событий</w:t>
      </w:r>
      <w:r>
        <w:rPr>
          <w:rFonts w:ascii="Verdana" w:hAnsi="Verdana" w:cstheme="minorHAnsi"/>
          <w:color w:val="000000"/>
          <w:sz w:val="24"/>
          <w:szCs w:val="24"/>
        </w:rPr>
        <w:t xml:space="preserve"> анализируется</w:t>
      </w:r>
      <w:r w:rsidR="00810373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E059A5">
        <w:rPr>
          <w:rFonts w:ascii="Verdana" w:hAnsi="Verdana" w:cstheme="minorHAnsi"/>
          <w:color w:val="000000"/>
          <w:sz w:val="24"/>
          <w:szCs w:val="24"/>
        </w:rPr>
        <w:t xml:space="preserve">с точки зрения потенциальной возможности проведения </w:t>
      </w:r>
      <w:r w:rsidR="00FE51A9">
        <w:rPr>
          <w:rFonts w:ascii="Verdana" w:hAnsi="Verdana" w:cstheme="minorHAnsi"/>
          <w:color w:val="000000"/>
          <w:sz w:val="24"/>
          <w:szCs w:val="24"/>
        </w:rPr>
        <w:t>компьютерной атаки</w:t>
      </w:r>
      <w:r w:rsidR="00E059A5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810373">
        <w:rPr>
          <w:rFonts w:ascii="Verdana" w:hAnsi="Verdana" w:cstheme="minorHAnsi"/>
          <w:color w:val="000000"/>
          <w:sz w:val="24"/>
          <w:szCs w:val="24"/>
        </w:rPr>
        <w:t xml:space="preserve">при 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>участи</w:t>
      </w:r>
      <w:r w:rsidR="00810373">
        <w:rPr>
          <w:rFonts w:ascii="Verdana" w:hAnsi="Verdana" w:cstheme="minorHAnsi"/>
          <w:color w:val="000000"/>
          <w:sz w:val="24"/>
          <w:szCs w:val="24"/>
        </w:rPr>
        <w:t xml:space="preserve">и 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>специалистов в области информационных технологий и кибербезопасности, осуществляющих эксплуатацию</w:t>
      </w:r>
      <w:r w:rsidR="00810373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 xml:space="preserve">и поддержку </w:t>
      </w:r>
      <w:r w:rsidR="00DF5701">
        <w:rPr>
          <w:rFonts w:ascii="Verdana" w:hAnsi="Verdana" w:cstheme="minorHAnsi"/>
          <w:color w:val="000000"/>
          <w:sz w:val="24"/>
          <w:szCs w:val="24"/>
        </w:rPr>
        <w:t xml:space="preserve">целевых 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>информационных систем,</w:t>
      </w:r>
      <w:r w:rsidR="00DF5701">
        <w:rPr>
          <w:rFonts w:ascii="Verdana" w:hAnsi="Verdana" w:cstheme="minorHAnsi"/>
          <w:color w:val="000000"/>
          <w:sz w:val="24"/>
          <w:szCs w:val="24"/>
        </w:rPr>
        <w:t xml:space="preserve"> иных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 xml:space="preserve"> объектов</w:t>
      </w:r>
      <w:r w:rsidR="00DF5701">
        <w:rPr>
          <w:rFonts w:ascii="Verdana" w:hAnsi="Verdana" w:cstheme="minorHAnsi"/>
          <w:color w:val="000000"/>
          <w:sz w:val="24"/>
          <w:szCs w:val="24"/>
        </w:rPr>
        <w:t xml:space="preserve"> информационной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 xml:space="preserve"> инфраструктуры и средств защиты информации</w:t>
      </w:r>
      <w:r>
        <w:rPr>
          <w:rFonts w:ascii="Verdana" w:hAnsi="Verdana" w:cstheme="minorHAnsi"/>
          <w:color w:val="000000"/>
          <w:sz w:val="24"/>
          <w:szCs w:val="24"/>
        </w:rPr>
        <w:t xml:space="preserve">. </w:t>
      </w:r>
      <w:r w:rsidR="00E059A5">
        <w:rPr>
          <w:rFonts w:ascii="Verdana" w:hAnsi="Verdana" w:cstheme="minorHAnsi"/>
          <w:color w:val="000000"/>
          <w:sz w:val="24"/>
          <w:szCs w:val="24"/>
        </w:rPr>
        <w:t>По результатам данного анализа формируются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 xml:space="preserve"> критерии</w:t>
      </w:r>
      <w:r w:rsidR="00810373">
        <w:rPr>
          <w:rFonts w:ascii="Verdana" w:hAnsi="Verdana" w:cstheme="minorHAnsi"/>
          <w:color w:val="000000"/>
          <w:sz w:val="24"/>
          <w:szCs w:val="24"/>
        </w:rPr>
        <w:t xml:space="preserve">, выполнение которых 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>подтвержд</w:t>
      </w:r>
      <w:r w:rsidR="00810373">
        <w:rPr>
          <w:rFonts w:ascii="Verdana" w:hAnsi="Verdana" w:cstheme="minorHAnsi"/>
          <w:color w:val="000000"/>
          <w:sz w:val="24"/>
          <w:szCs w:val="24"/>
        </w:rPr>
        <w:t>ает возможность реализации недопустимого события</w:t>
      </w:r>
      <w:r w:rsidR="00810373" w:rsidRPr="00810373">
        <w:rPr>
          <w:rFonts w:ascii="Verdana" w:hAnsi="Verdana" w:cstheme="minorHAnsi"/>
          <w:color w:val="000000"/>
          <w:sz w:val="24"/>
          <w:szCs w:val="24"/>
        </w:rPr>
        <w:t xml:space="preserve">. 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1261"/>
        <w:gridCol w:w="7842"/>
      </w:tblGrid>
      <w:tr w:rsidR="00810373" w:rsidRPr="00166261" w14:paraId="69F3D486" w14:textId="77777777" w:rsidTr="00DF5701">
        <w:trPr>
          <w:trHeight w:val="1643"/>
        </w:trPr>
        <w:tc>
          <w:tcPr>
            <w:tcW w:w="1261" w:type="dxa"/>
            <w:shd w:val="clear" w:color="auto" w:fill="auto"/>
          </w:tcPr>
          <w:p w14:paraId="538542AC" w14:textId="77777777" w:rsidR="00810373" w:rsidRPr="00941D01" w:rsidRDefault="00810373" w:rsidP="00005A15">
            <w:pPr>
              <w:spacing w:before="240"/>
              <w:ind w:right="565"/>
              <w:jc w:val="left"/>
              <w:rPr>
                <w:rFonts w:ascii="Verdana" w:eastAsia="Calibri" w:hAnsi="Verdana"/>
                <w:i/>
                <w:color w:val="000000"/>
                <w:sz w:val="20"/>
                <w:szCs w:val="24"/>
              </w:rPr>
            </w:pPr>
            <w:r w:rsidRPr="00941D01">
              <w:rPr>
                <w:noProof/>
                <w:sz w:val="20"/>
              </w:rPr>
              <w:drawing>
                <wp:inline distT="0" distB="0" distL="0" distR="0" wp14:anchorId="4A2D1895" wp14:editId="3F14E84B">
                  <wp:extent cx="304800" cy="304800"/>
                  <wp:effectExtent l="0" t="0" r="0" b="0"/>
                  <wp:docPr id="4" name="Рисунок 4" descr="https://www.ptsecurity.com/upload/corporate/ww-en/images/analytics/icon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tsecurity.com/upload/corporate/ww-en/images/analytics/icon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shd w:val="clear" w:color="auto" w:fill="auto"/>
          </w:tcPr>
          <w:p w14:paraId="3A5BAC75" w14:textId="37698787" w:rsidR="00810373" w:rsidRPr="00941D01" w:rsidRDefault="00810373" w:rsidP="00005A15">
            <w:pPr>
              <w:spacing w:before="240"/>
              <w:ind w:right="565"/>
              <w:jc w:val="left"/>
              <w:rPr>
                <w:rFonts w:ascii="Verdana" w:eastAsia="Calibri" w:hAnsi="Verdana"/>
                <w:color w:val="000000"/>
                <w:sz w:val="20"/>
                <w:szCs w:val="24"/>
              </w:rPr>
            </w:pPr>
            <w:r>
              <w:rPr>
                <w:rFonts w:ascii="Verdana" w:eastAsia="Calibri" w:hAnsi="Verdana"/>
                <w:b/>
                <w:color w:val="FF0000"/>
                <w:sz w:val="20"/>
                <w:szCs w:val="24"/>
              </w:rPr>
              <w:t>Критерий реализации недопустимого события</w:t>
            </w:r>
            <w:r w:rsidRPr="00830439">
              <w:rPr>
                <w:rFonts w:ascii="Verdana" w:eastAsia="Calibri" w:hAnsi="Verdana"/>
                <w:color w:val="FF0000"/>
                <w:sz w:val="20"/>
                <w:szCs w:val="24"/>
              </w:rPr>
              <w:t xml:space="preserve"> </w:t>
            </w:r>
            <w:r w:rsidRPr="00830439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- </w:t>
            </w:r>
            <w:r w:rsidRPr="00810373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крайн</w:t>
            </w:r>
            <w:r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яя</w:t>
            </w:r>
            <w:r w:rsidRPr="00810373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точк</w:t>
            </w:r>
            <w:r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а</w:t>
            </w:r>
            <w:r w:rsidR="00DF5701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потенциальной </w:t>
            </w:r>
            <w:r w:rsidR="00A7079E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компьютерной атаки</w:t>
            </w:r>
            <w:r w:rsidRPr="00810373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, подтверждающ</w:t>
            </w:r>
            <w:r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ая</w:t>
            </w:r>
            <w:r w:rsidRPr="00810373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возможность реализации </w:t>
            </w:r>
            <w:r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>варианта недопустимого события</w:t>
            </w:r>
            <w:r w:rsidRPr="00810373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в условиях повседневной операционной деятельности</w:t>
            </w:r>
            <w:r w:rsidR="00E059A5">
              <w:rPr>
                <w:rFonts w:ascii="Verdana" w:eastAsia="Calibri" w:hAnsi="Verdana"/>
                <w:color w:val="595959" w:themeColor="text1" w:themeTint="A6"/>
                <w:sz w:val="20"/>
                <w:szCs w:val="24"/>
              </w:rPr>
              <w:t xml:space="preserve"> организации.</w:t>
            </w:r>
          </w:p>
        </w:tc>
      </w:tr>
    </w:tbl>
    <w:p w14:paraId="1A2E70A9" w14:textId="1CD4098F" w:rsidR="00DF5701" w:rsidRPr="00DF5701" w:rsidRDefault="004B67A1" w:rsidP="004B67A1">
      <w:pPr>
        <w:ind w:right="424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К</w:t>
      </w:r>
      <w:r w:rsidR="00DF5701">
        <w:rPr>
          <w:rFonts w:ascii="Verdana" w:hAnsi="Verdana" w:cstheme="minorHAnsi"/>
          <w:color w:val="000000"/>
          <w:sz w:val="24"/>
          <w:szCs w:val="24"/>
        </w:rPr>
        <w:t>ритери</w:t>
      </w:r>
      <w:r>
        <w:rPr>
          <w:rFonts w:ascii="Verdana" w:hAnsi="Verdana" w:cstheme="minorHAnsi"/>
          <w:color w:val="000000"/>
          <w:sz w:val="24"/>
          <w:szCs w:val="24"/>
        </w:rPr>
        <w:t xml:space="preserve">ями реализации недопустимых событий могут являться крайние точки возможной </w:t>
      </w:r>
      <w:r w:rsidR="00A7079E">
        <w:rPr>
          <w:rFonts w:ascii="Verdana" w:hAnsi="Verdana" w:cstheme="minorHAnsi"/>
          <w:color w:val="000000"/>
          <w:sz w:val="24"/>
          <w:szCs w:val="24"/>
        </w:rPr>
        <w:t>компьютерной атаки</w:t>
      </w:r>
      <w:r>
        <w:rPr>
          <w:rFonts w:ascii="Verdana" w:hAnsi="Verdana" w:cstheme="minorHAnsi"/>
          <w:color w:val="000000"/>
          <w:sz w:val="24"/>
          <w:szCs w:val="24"/>
        </w:rPr>
        <w:t xml:space="preserve"> в следующих </w:t>
      </w:r>
      <w:r w:rsidR="00DF5701" w:rsidRPr="00DF5701">
        <w:rPr>
          <w:rFonts w:ascii="Verdana" w:hAnsi="Verdana" w:cstheme="minorHAnsi"/>
          <w:color w:val="000000"/>
          <w:sz w:val="24"/>
          <w:szCs w:val="24"/>
        </w:rPr>
        <w:t>категори</w:t>
      </w:r>
      <w:r>
        <w:rPr>
          <w:rFonts w:ascii="Verdana" w:hAnsi="Verdana" w:cstheme="minorHAnsi"/>
          <w:color w:val="000000"/>
          <w:sz w:val="24"/>
          <w:szCs w:val="24"/>
        </w:rPr>
        <w:t>ях</w:t>
      </w:r>
      <w:r w:rsidR="00DF5701" w:rsidRPr="00DF5701">
        <w:rPr>
          <w:rFonts w:ascii="Verdana" w:hAnsi="Verdana" w:cstheme="minorHAnsi"/>
          <w:color w:val="000000"/>
          <w:sz w:val="24"/>
          <w:szCs w:val="24"/>
        </w:rPr>
        <w:t>:</w:t>
      </w:r>
    </w:p>
    <w:p w14:paraId="02A4B91F" w14:textId="50826DAA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t>получение доступа к ОС на целевой системе</w:t>
      </w:r>
      <w:r w:rsidR="00E059A5">
        <w:rPr>
          <w:rFonts w:ascii="Verdana" w:hAnsi="Verdana" w:cstheme="minorHAnsi"/>
          <w:sz w:val="24"/>
          <w:szCs w:val="24"/>
        </w:rPr>
        <w:t>;</w:t>
      </w:r>
    </w:p>
    <w:p w14:paraId="045E96CF" w14:textId="36B5F391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t>получение доступа к прикладному ПО</w:t>
      </w:r>
      <w:r w:rsidR="00E059A5">
        <w:rPr>
          <w:rFonts w:ascii="Verdana" w:hAnsi="Verdana" w:cstheme="minorHAnsi"/>
          <w:sz w:val="24"/>
          <w:szCs w:val="24"/>
        </w:rPr>
        <w:t>;</w:t>
      </w:r>
    </w:p>
    <w:p w14:paraId="3BCC2DB0" w14:textId="17947169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lastRenderedPageBreak/>
        <w:t>получение доступа к целевой системе с определенными привилегиями (правами доступа)</w:t>
      </w:r>
      <w:r w:rsidR="002B0014">
        <w:rPr>
          <w:rFonts w:ascii="Verdana" w:hAnsi="Verdana" w:cstheme="minorHAnsi"/>
          <w:sz w:val="24"/>
          <w:szCs w:val="24"/>
        </w:rPr>
        <w:t>;</w:t>
      </w:r>
    </w:p>
    <w:p w14:paraId="23018309" w14:textId="168815F6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t>получение доступа в целевой сегмент сети</w:t>
      </w:r>
      <w:r w:rsidR="002B0014">
        <w:rPr>
          <w:rFonts w:ascii="Verdana" w:hAnsi="Verdana" w:cstheme="minorHAnsi"/>
          <w:sz w:val="24"/>
          <w:szCs w:val="24"/>
        </w:rPr>
        <w:t>;</w:t>
      </w:r>
    </w:p>
    <w:p w14:paraId="0C0CAD1D" w14:textId="2F34EB9C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t>получение доступа к документам со значимой информацией</w:t>
      </w:r>
      <w:r w:rsidR="002B0014">
        <w:rPr>
          <w:rFonts w:ascii="Verdana" w:hAnsi="Verdana" w:cstheme="minorHAnsi"/>
          <w:sz w:val="24"/>
          <w:szCs w:val="24"/>
        </w:rPr>
        <w:t>;</w:t>
      </w:r>
    </w:p>
    <w:p w14:paraId="5D59F7E4" w14:textId="4E10D259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t>получение доступа к целевой системе, и удержание этого доступа в течение установленного времени</w:t>
      </w:r>
      <w:r w:rsidR="002B0014">
        <w:rPr>
          <w:rFonts w:ascii="Verdana" w:hAnsi="Verdana" w:cstheme="minorHAnsi"/>
          <w:sz w:val="24"/>
          <w:szCs w:val="24"/>
        </w:rPr>
        <w:t>;</w:t>
      </w:r>
    </w:p>
    <w:p w14:paraId="5F87D52C" w14:textId="3D122358" w:rsidR="00DF5701" w:rsidRPr="00DF5701" w:rsidRDefault="00DF5701" w:rsidP="00DF570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DF5701">
        <w:rPr>
          <w:rFonts w:ascii="Verdana" w:hAnsi="Verdana" w:cstheme="minorHAnsi"/>
          <w:sz w:val="24"/>
          <w:szCs w:val="24"/>
        </w:rPr>
        <w:t>выполнение определенной последовательности действий в прикладном ПО</w:t>
      </w:r>
      <w:r w:rsidR="002B0014">
        <w:rPr>
          <w:rFonts w:ascii="Verdana" w:hAnsi="Verdana" w:cstheme="minorHAnsi"/>
          <w:sz w:val="24"/>
          <w:szCs w:val="24"/>
        </w:rPr>
        <w:t>;</w:t>
      </w:r>
    </w:p>
    <w:p w14:paraId="28360D49" w14:textId="7A9C69C4" w:rsidR="004B67A1" w:rsidRPr="00B41B20" w:rsidRDefault="00DF5701" w:rsidP="004B67A1">
      <w:pPr>
        <w:pStyle w:val="affff2"/>
        <w:keepLines/>
        <w:numPr>
          <w:ilvl w:val="3"/>
          <w:numId w:val="21"/>
        </w:numPr>
        <w:spacing w:after="0"/>
        <w:ind w:left="851" w:right="565" w:hanging="567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или </w:t>
      </w:r>
      <w:r w:rsidRPr="00DF5701">
        <w:rPr>
          <w:rFonts w:ascii="Verdana" w:hAnsi="Verdana" w:cstheme="minorHAnsi"/>
          <w:sz w:val="24"/>
          <w:szCs w:val="24"/>
        </w:rPr>
        <w:t>комбинация из указанных выше критериев</w:t>
      </w:r>
      <w:r w:rsidR="004B67A1">
        <w:rPr>
          <w:rFonts w:ascii="Verdana" w:hAnsi="Verdana" w:cstheme="minorHAnsi"/>
          <w:sz w:val="24"/>
          <w:szCs w:val="24"/>
        </w:rPr>
        <w:t>.</w:t>
      </w:r>
    </w:p>
    <w:p w14:paraId="53B6124F" w14:textId="7D4DCF39" w:rsidR="003B05EF" w:rsidRDefault="004B67A1" w:rsidP="004B67A1">
      <w:pPr>
        <w:keepLines/>
        <w:spacing w:after="0"/>
        <w:ind w:right="565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Целью формирования критериев реализации недопустимых событий является анализ возможности наступления недопустимых событий в условиях повседневно используемой информационно-технологической инфраструктур</w:t>
      </w:r>
      <w:r w:rsidR="002B0014">
        <w:rPr>
          <w:rFonts w:ascii="Verdana" w:hAnsi="Verdana" w:cstheme="minorHAnsi"/>
          <w:sz w:val="24"/>
          <w:szCs w:val="24"/>
        </w:rPr>
        <w:t>е</w:t>
      </w:r>
      <w:r>
        <w:rPr>
          <w:rFonts w:ascii="Verdana" w:hAnsi="Verdana" w:cstheme="minorHAnsi"/>
          <w:sz w:val="24"/>
          <w:szCs w:val="24"/>
        </w:rPr>
        <w:t xml:space="preserve"> организации. </w:t>
      </w:r>
    </w:p>
    <w:p w14:paraId="72739B12" w14:textId="242B42CE" w:rsidR="004B67A1" w:rsidRDefault="004B67A1" w:rsidP="004B67A1">
      <w:pPr>
        <w:keepLines/>
        <w:spacing w:after="0"/>
        <w:ind w:right="565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В дальнейшем данные критерии могут быть использованы для </w:t>
      </w:r>
      <w:r w:rsidR="00C067D7">
        <w:rPr>
          <w:rFonts w:ascii="Verdana" w:hAnsi="Verdana" w:cstheme="minorHAnsi"/>
          <w:sz w:val="24"/>
          <w:szCs w:val="24"/>
        </w:rPr>
        <w:t>подтверждения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4B67A1">
        <w:rPr>
          <w:rFonts w:ascii="Verdana" w:hAnsi="Verdana" w:cstheme="minorHAnsi"/>
          <w:sz w:val="24"/>
          <w:szCs w:val="24"/>
        </w:rPr>
        <w:t>возможности реализации</w:t>
      </w:r>
      <w:r w:rsidR="00C067D7">
        <w:rPr>
          <w:rFonts w:ascii="Verdana" w:hAnsi="Verdana" w:cstheme="minorHAnsi"/>
          <w:sz w:val="24"/>
          <w:szCs w:val="24"/>
        </w:rPr>
        <w:t xml:space="preserve"> недопустимых событий путем имитации </w:t>
      </w:r>
      <w:r w:rsidR="00A7079E">
        <w:rPr>
          <w:rFonts w:ascii="Verdana" w:hAnsi="Verdana" w:cstheme="minorHAnsi"/>
          <w:sz w:val="24"/>
          <w:szCs w:val="24"/>
        </w:rPr>
        <w:t>компьютерных атак</w:t>
      </w:r>
      <w:r w:rsidR="00C067D7">
        <w:rPr>
          <w:rFonts w:ascii="Verdana" w:hAnsi="Verdana" w:cstheme="minorHAnsi"/>
          <w:sz w:val="24"/>
          <w:szCs w:val="24"/>
        </w:rPr>
        <w:t xml:space="preserve"> с </w:t>
      </w:r>
      <w:r w:rsidRPr="004B67A1">
        <w:rPr>
          <w:rFonts w:ascii="Verdana" w:hAnsi="Verdana" w:cstheme="minorHAnsi"/>
          <w:sz w:val="24"/>
          <w:szCs w:val="24"/>
        </w:rPr>
        <w:t>выполнени</w:t>
      </w:r>
      <w:r w:rsidR="00C067D7">
        <w:rPr>
          <w:rFonts w:ascii="Verdana" w:hAnsi="Verdana" w:cstheme="minorHAnsi"/>
          <w:sz w:val="24"/>
          <w:szCs w:val="24"/>
        </w:rPr>
        <w:t>ем</w:t>
      </w:r>
      <w:r w:rsidRPr="004B67A1">
        <w:rPr>
          <w:rFonts w:ascii="Verdana" w:hAnsi="Verdana" w:cstheme="minorHAnsi"/>
          <w:sz w:val="24"/>
          <w:szCs w:val="24"/>
        </w:rPr>
        <w:t xml:space="preserve"> установленных критериев</w:t>
      </w:r>
      <w:r w:rsidR="00C067D7">
        <w:rPr>
          <w:rFonts w:ascii="Verdana" w:hAnsi="Verdana" w:cstheme="minorHAnsi"/>
          <w:sz w:val="24"/>
          <w:szCs w:val="24"/>
        </w:rPr>
        <w:t>.</w:t>
      </w:r>
      <w:r w:rsidR="003B05EF">
        <w:rPr>
          <w:rFonts w:ascii="Verdana" w:hAnsi="Verdana" w:cstheme="minorHAnsi"/>
          <w:sz w:val="24"/>
          <w:szCs w:val="24"/>
        </w:rPr>
        <w:t xml:space="preserve"> </w:t>
      </w:r>
    </w:p>
    <w:p w14:paraId="55FF8CB5" w14:textId="6B978271" w:rsidR="003B05EF" w:rsidRPr="004B67A1" w:rsidRDefault="003B05EF" w:rsidP="004B67A1">
      <w:pPr>
        <w:keepLines/>
        <w:spacing w:after="0"/>
        <w:ind w:right="565"/>
        <w:jc w:val="left"/>
        <w:rPr>
          <w:rFonts w:ascii="Verdana" w:hAnsi="Verdana" w:cstheme="minorHAnsi"/>
          <w:sz w:val="24"/>
          <w:szCs w:val="24"/>
        </w:rPr>
      </w:pPr>
      <w:r w:rsidRPr="004B67A1">
        <w:rPr>
          <w:rFonts w:ascii="Verdana" w:hAnsi="Verdana" w:cstheme="minorHAnsi"/>
          <w:sz w:val="24"/>
          <w:szCs w:val="24"/>
        </w:rPr>
        <w:t>Если для недопустимого события существует несколько независимых друг от друга критериев его успешной верификации, то для подтверждения возможности реализации недопустимого события достаточно выполнить хотя бы один из указанных критериев</w:t>
      </w:r>
      <w:r w:rsidR="00066A47">
        <w:rPr>
          <w:rFonts w:ascii="Verdana" w:hAnsi="Verdana" w:cstheme="minorHAnsi"/>
          <w:sz w:val="24"/>
          <w:szCs w:val="24"/>
        </w:rPr>
        <w:t>.</w:t>
      </w:r>
    </w:p>
    <w:p w14:paraId="5810EA4A" w14:textId="42CA0271" w:rsidR="004B67A1" w:rsidRPr="004B67A1" w:rsidRDefault="004B67A1" w:rsidP="004B67A1">
      <w:pPr>
        <w:keepLines/>
        <w:spacing w:after="0"/>
        <w:ind w:right="565"/>
        <w:jc w:val="left"/>
        <w:rPr>
          <w:rFonts w:ascii="Verdana" w:hAnsi="Verdana" w:cstheme="minorHAnsi"/>
          <w:sz w:val="24"/>
          <w:szCs w:val="24"/>
        </w:rPr>
      </w:pPr>
      <w:r w:rsidRPr="004B67A1">
        <w:rPr>
          <w:rFonts w:ascii="Verdana" w:hAnsi="Verdana" w:cstheme="minorHAnsi"/>
          <w:sz w:val="24"/>
          <w:szCs w:val="24"/>
        </w:rPr>
        <w:t xml:space="preserve">Критерии, которые необходимо выполнить для демонстрации возможности наступления недопустимых событий, </w:t>
      </w:r>
      <w:r w:rsidR="002B0014">
        <w:rPr>
          <w:rFonts w:ascii="Verdana" w:hAnsi="Verdana" w:cstheme="minorHAnsi"/>
          <w:sz w:val="24"/>
          <w:szCs w:val="24"/>
        </w:rPr>
        <w:t>рекомендуется зафиксировать в</w:t>
      </w:r>
      <w:r w:rsidRPr="004B67A1">
        <w:rPr>
          <w:rFonts w:ascii="Verdana" w:hAnsi="Verdana" w:cstheme="minorHAnsi"/>
          <w:sz w:val="24"/>
          <w:szCs w:val="24"/>
        </w:rPr>
        <w:t xml:space="preserve"> Перечне недопустимых событий</w:t>
      </w:r>
      <w:r w:rsidR="003B05EF">
        <w:rPr>
          <w:rFonts w:ascii="Verdana" w:hAnsi="Verdana" w:cstheme="minorHAnsi"/>
          <w:sz w:val="24"/>
          <w:szCs w:val="24"/>
        </w:rPr>
        <w:t xml:space="preserve">. </w:t>
      </w:r>
    </w:p>
    <w:p w14:paraId="6D69AA69" w14:textId="0FB05937" w:rsidR="004B67A1" w:rsidRPr="004B67A1" w:rsidRDefault="004B67A1" w:rsidP="004B67A1">
      <w:pPr>
        <w:keepLines/>
        <w:spacing w:after="0"/>
        <w:ind w:right="565"/>
        <w:jc w:val="left"/>
        <w:rPr>
          <w:rFonts w:ascii="Verdana" w:hAnsi="Verdana" w:cstheme="minorHAnsi"/>
          <w:sz w:val="24"/>
          <w:szCs w:val="24"/>
        </w:rPr>
      </w:pPr>
      <w:r w:rsidRPr="004B67A1">
        <w:rPr>
          <w:rFonts w:ascii="Verdana" w:hAnsi="Verdana" w:cstheme="minorHAnsi"/>
          <w:sz w:val="24"/>
          <w:szCs w:val="24"/>
        </w:rPr>
        <w:t>В случае, если выявляет</w:t>
      </w:r>
      <w:r w:rsidR="00066A47">
        <w:rPr>
          <w:rFonts w:ascii="Verdana" w:hAnsi="Verdana" w:cstheme="minorHAnsi"/>
          <w:sz w:val="24"/>
          <w:szCs w:val="24"/>
        </w:rPr>
        <w:t>ся</w:t>
      </w:r>
      <w:r w:rsidRPr="004B67A1">
        <w:rPr>
          <w:rFonts w:ascii="Verdana" w:hAnsi="Verdana" w:cstheme="minorHAnsi"/>
          <w:sz w:val="24"/>
          <w:szCs w:val="24"/>
        </w:rPr>
        <w:t xml:space="preserve"> </w:t>
      </w:r>
      <w:r w:rsidR="003B05EF">
        <w:rPr>
          <w:rFonts w:ascii="Verdana" w:hAnsi="Verdana" w:cstheme="minorHAnsi"/>
          <w:sz w:val="24"/>
          <w:szCs w:val="24"/>
        </w:rPr>
        <w:t xml:space="preserve">дополнительный </w:t>
      </w:r>
      <w:r w:rsidRPr="004B67A1">
        <w:rPr>
          <w:rFonts w:ascii="Verdana" w:hAnsi="Verdana" w:cstheme="minorHAnsi"/>
          <w:sz w:val="24"/>
          <w:szCs w:val="24"/>
        </w:rPr>
        <w:t>способ реализации недопустимого события, который не учтен в критериях реализации в Перечне недопустимых событий, о</w:t>
      </w:r>
      <w:r w:rsidR="00066A47">
        <w:rPr>
          <w:rFonts w:ascii="Verdana" w:hAnsi="Verdana" w:cstheme="minorHAnsi"/>
          <w:sz w:val="24"/>
          <w:szCs w:val="24"/>
        </w:rPr>
        <w:t>н дополнительно проверяется и</w:t>
      </w:r>
      <w:r w:rsidRPr="004B67A1">
        <w:rPr>
          <w:rFonts w:ascii="Verdana" w:hAnsi="Verdana" w:cstheme="minorHAnsi"/>
          <w:sz w:val="24"/>
          <w:szCs w:val="24"/>
        </w:rPr>
        <w:t xml:space="preserve"> включа</w:t>
      </w:r>
      <w:r w:rsidR="00066A47">
        <w:rPr>
          <w:rFonts w:ascii="Verdana" w:hAnsi="Verdana" w:cstheme="minorHAnsi"/>
          <w:sz w:val="24"/>
          <w:szCs w:val="24"/>
        </w:rPr>
        <w:t>е</w:t>
      </w:r>
      <w:r w:rsidRPr="004B67A1">
        <w:rPr>
          <w:rFonts w:ascii="Verdana" w:hAnsi="Verdana" w:cstheme="minorHAnsi"/>
          <w:sz w:val="24"/>
          <w:szCs w:val="24"/>
        </w:rPr>
        <w:t xml:space="preserve">тся в итоговый </w:t>
      </w:r>
      <w:r w:rsidR="00066A47">
        <w:rPr>
          <w:rFonts w:ascii="Verdana" w:hAnsi="Verdana" w:cstheme="minorHAnsi"/>
          <w:sz w:val="24"/>
          <w:szCs w:val="24"/>
        </w:rPr>
        <w:t>П</w:t>
      </w:r>
      <w:r w:rsidR="00C067D7">
        <w:rPr>
          <w:rFonts w:ascii="Verdana" w:hAnsi="Verdana" w:cstheme="minorHAnsi"/>
          <w:sz w:val="24"/>
          <w:szCs w:val="24"/>
        </w:rPr>
        <w:t>еречень недопустимых событий</w:t>
      </w:r>
      <w:r w:rsidRPr="004B67A1">
        <w:rPr>
          <w:rFonts w:ascii="Verdana" w:hAnsi="Verdana" w:cstheme="minorHAnsi"/>
          <w:sz w:val="24"/>
          <w:szCs w:val="24"/>
        </w:rPr>
        <w:t>.</w:t>
      </w:r>
    </w:p>
    <w:p w14:paraId="2A4CE0CD" w14:textId="77777777" w:rsidR="001B2D3B" w:rsidRDefault="001B2D3B">
      <w:r>
        <w:br w:type="page"/>
      </w:r>
    </w:p>
    <w:p w14:paraId="3F5FD507" w14:textId="76FCCC13" w:rsidR="00DC3E9E" w:rsidRDefault="00DC3E9E" w:rsidP="00CB5CC2">
      <w:pPr>
        <w:spacing w:line="276" w:lineRule="auto"/>
        <w:ind w:left="426" w:right="565"/>
        <w:jc w:val="left"/>
        <w:outlineLvl w:val="0"/>
        <w:rPr>
          <w:rFonts w:ascii="Verdana" w:eastAsia="Calibri" w:hAnsi="Verdana"/>
          <w:b/>
          <w:sz w:val="28"/>
          <w:szCs w:val="24"/>
        </w:rPr>
      </w:pPr>
      <w:bookmarkStart w:id="37" w:name="_Toc112683561"/>
      <w:r>
        <w:rPr>
          <w:rFonts w:ascii="Verdana" w:eastAsia="Calibri" w:hAnsi="Verdana"/>
          <w:b/>
          <w:sz w:val="28"/>
          <w:szCs w:val="24"/>
        </w:rPr>
        <w:lastRenderedPageBreak/>
        <w:t xml:space="preserve">Приложение А. </w:t>
      </w:r>
      <w:r w:rsidRPr="00DC3E9E">
        <w:rPr>
          <w:rFonts w:ascii="Verdana" w:eastAsia="Calibri" w:hAnsi="Verdana"/>
          <w:b/>
          <w:sz w:val="28"/>
          <w:szCs w:val="24"/>
        </w:rPr>
        <w:t>Перечень типовых недопустимых событий</w:t>
      </w:r>
      <w:bookmarkEnd w:id="37"/>
      <w:r w:rsidR="004B1298">
        <w:rPr>
          <w:rFonts w:ascii="Verdana" w:eastAsia="Calibri" w:hAnsi="Verdana"/>
          <w:b/>
          <w:sz w:val="28"/>
          <w:szCs w:val="24"/>
        </w:rPr>
        <w:t xml:space="preserve"> по отраслям</w:t>
      </w:r>
    </w:p>
    <w:p w14:paraId="054C6B16" w14:textId="5C490043" w:rsidR="00DC3E9E" w:rsidRPr="00E143DE" w:rsidRDefault="001B2D3B" w:rsidP="00DC3E9E">
      <w:pPr>
        <w:pStyle w:val="PTParagraph"/>
        <w:ind w:left="426" w:right="678" w:firstLine="0"/>
        <w:rPr>
          <w:rFonts w:ascii="Verdana" w:hAnsi="Verdana" w:cstheme="minorHAnsi"/>
          <w:lang w:val="ru-RU"/>
        </w:rPr>
      </w:pPr>
      <w:r w:rsidRPr="00E143DE">
        <w:rPr>
          <w:rFonts w:ascii="Verdana" w:hAnsi="Verdana" w:cstheme="minorHAnsi"/>
          <w:lang w:val="ru-RU"/>
        </w:rPr>
        <w:t xml:space="preserve">Приведено </w:t>
      </w:r>
      <w:r w:rsidR="00CB5CC2">
        <w:rPr>
          <w:rFonts w:ascii="Verdana" w:hAnsi="Verdana" w:cstheme="minorHAnsi"/>
          <w:lang w:val="ru-RU"/>
        </w:rPr>
        <w:t xml:space="preserve">в </w:t>
      </w:r>
      <w:r w:rsidRPr="00E143DE">
        <w:rPr>
          <w:rFonts w:ascii="Verdana" w:hAnsi="Verdana" w:cstheme="minorHAnsi"/>
          <w:lang w:val="ru-RU"/>
        </w:rPr>
        <w:t>отдельн</w:t>
      </w:r>
      <w:r w:rsidR="00CB5CC2">
        <w:rPr>
          <w:rFonts w:ascii="Verdana" w:hAnsi="Verdana" w:cstheme="minorHAnsi"/>
          <w:lang w:val="ru-RU"/>
        </w:rPr>
        <w:t>ом</w:t>
      </w:r>
      <w:r w:rsidRPr="00E143DE">
        <w:rPr>
          <w:rFonts w:ascii="Verdana" w:hAnsi="Verdana" w:cstheme="minorHAnsi"/>
          <w:lang w:val="ru-RU"/>
        </w:rPr>
        <w:t xml:space="preserve"> документ</w:t>
      </w:r>
      <w:r w:rsidR="00CB5CC2">
        <w:rPr>
          <w:rFonts w:ascii="Verdana" w:hAnsi="Verdana" w:cstheme="minorHAnsi"/>
          <w:lang w:val="ru-RU"/>
        </w:rPr>
        <w:t>е</w:t>
      </w:r>
      <w:r w:rsidRPr="00E143DE">
        <w:rPr>
          <w:rFonts w:ascii="Verdana" w:hAnsi="Verdana" w:cstheme="minorHAnsi"/>
          <w:lang w:val="ru-RU"/>
        </w:rPr>
        <w:t xml:space="preserve">: </w:t>
      </w:r>
    </w:p>
    <w:p w14:paraId="60F1A86C" w14:textId="136370E8" w:rsidR="001B2D3B" w:rsidRPr="00E143DE" w:rsidRDefault="001B2D3B" w:rsidP="00DC3E9E">
      <w:pPr>
        <w:pStyle w:val="PTParagraph"/>
        <w:ind w:left="426" w:right="678" w:firstLine="0"/>
        <w:rPr>
          <w:rFonts w:ascii="Verdana" w:hAnsi="Verdana" w:cstheme="minorHAnsi"/>
          <w:i/>
          <w:lang w:val="ru-RU"/>
        </w:rPr>
      </w:pPr>
      <w:r w:rsidRPr="00E143DE">
        <w:rPr>
          <w:rFonts w:ascii="Verdana" w:hAnsi="Verdana" w:cstheme="minorHAnsi"/>
          <w:i/>
          <w:lang w:val="ru-RU"/>
        </w:rPr>
        <w:t>Приложение А. Перечень типовых недопустимых событий</w:t>
      </w:r>
      <w:r w:rsidR="00CB5CC2" w:rsidRPr="00CB5CC2">
        <w:rPr>
          <w:rFonts w:ascii="Verdana" w:hAnsi="Verdana" w:cstheme="minorHAnsi"/>
          <w:i/>
          <w:lang w:val="ru-RU"/>
        </w:rPr>
        <w:t xml:space="preserve"> </w:t>
      </w:r>
      <w:r w:rsidR="00CB5CC2">
        <w:rPr>
          <w:rFonts w:ascii="Verdana" w:hAnsi="Verdana" w:cstheme="minorHAnsi"/>
          <w:i/>
          <w:lang w:val="ru-RU"/>
        </w:rPr>
        <w:t>по отраслям</w:t>
      </w:r>
      <w:r w:rsidRPr="00E143DE">
        <w:rPr>
          <w:rFonts w:ascii="Verdana" w:hAnsi="Verdana" w:cstheme="minorHAnsi"/>
          <w:i/>
          <w:lang w:val="ru-RU"/>
        </w:rPr>
        <w:t>.</w:t>
      </w:r>
      <w:r w:rsidRPr="00E143DE">
        <w:rPr>
          <w:rFonts w:ascii="Verdana" w:hAnsi="Verdana" w:cstheme="minorHAnsi"/>
          <w:i/>
        </w:rPr>
        <w:t>xlsx</w:t>
      </w:r>
    </w:p>
    <w:p w14:paraId="09E5467B" w14:textId="40FE3A46" w:rsidR="00DC3E9E" w:rsidRDefault="00DC3E9E">
      <w:pPr>
        <w:rPr>
          <w:rFonts w:ascii="Verdana" w:eastAsia="Calibri" w:hAnsi="Verdana"/>
          <w:b/>
          <w:sz w:val="28"/>
          <w:szCs w:val="24"/>
        </w:rPr>
      </w:pPr>
      <w:r>
        <w:rPr>
          <w:rFonts w:ascii="Verdana" w:eastAsia="Calibri" w:hAnsi="Verdana"/>
          <w:b/>
          <w:sz w:val="28"/>
          <w:szCs w:val="24"/>
        </w:rPr>
        <w:br w:type="page"/>
      </w:r>
    </w:p>
    <w:p w14:paraId="740E6B97" w14:textId="53279D6F" w:rsidR="001B2D3B" w:rsidRDefault="001B2D3B" w:rsidP="001B2D3B">
      <w:pPr>
        <w:spacing w:line="276" w:lineRule="auto"/>
        <w:ind w:left="426" w:right="565"/>
        <w:jc w:val="left"/>
        <w:outlineLvl w:val="0"/>
        <w:rPr>
          <w:rFonts w:ascii="Verdana" w:eastAsia="Calibri" w:hAnsi="Verdana"/>
          <w:b/>
          <w:sz w:val="28"/>
          <w:szCs w:val="24"/>
        </w:rPr>
      </w:pPr>
      <w:bookmarkStart w:id="38" w:name="_Toc112683562"/>
      <w:r>
        <w:rPr>
          <w:rFonts w:ascii="Verdana" w:eastAsia="Calibri" w:hAnsi="Verdana"/>
          <w:b/>
          <w:sz w:val="28"/>
          <w:szCs w:val="24"/>
        </w:rPr>
        <w:lastRenderedPageBreak/>
        <w:t>Приложение Б. Типовая форма Анкеты для определения недопустимых событий</w:t>
      </w:r>
      <w:bookmarkEnd w:id="38"/>
    </w:p>
    <w:p w14:paraId="2E8678EF" w14:textId="77777777" w:rsidR="001B2D3B" w:rsidRPr="00E143DE" w:rsidRDefault="001B2D3B" w:rsidP="001B2D3B">
      <w:pPr>
        <w:pStyle w:val="Paragraph"/>
        <w:jc w:val="both"/>
        <w:rPr>
          <w:rFonts w:ascii="Verdana" w:hAnsi="Verdana"/>
          <w:szCs w:val="24"/>
        </w:rPr>
      </w:pPr>
      <w:r w:rsidRPr="00E143DE">
        <w:rPr>
          <w:rFonts w:ascii="Verdana" w:hAnsi="Verdana"/>
          <w:szCs w:val="24"/>
        </w:rPr>
        <w:t xml:space="preserve">Данный опросный лист предназначен для предварительного сбора информации о </w:t>
      </w:r>
      <w:r w:rsidRPr="00E143DE">
        <w:rPr>
          <w:rFonts w:ascii="Verdana" w:hAnsi="Verdana"/>
          <w:b/>
          <w:szCs w:val="24"/>
        </w:rPr>
        <w:t>недопустимых событиях</w:t>
      </w:r>
      <w:r w:rsidRPr="00E143DE">
        <w:rPr>
          <w:rFonts w:ascii="Verdana" w:hAnsi="Verdana"/>
          <w:szCs w:val="24"/>
        </w:rPr>
        <w:t>, актуальных для организации, исключение реализации которых является одной из ключевых задач результативной кибербезопасности.</w:t>
      </w:r>
    </w:p>
    <w:p w14:paraId="683EA72B" w14:textId="7B39471D" w:rsidR="006A00C1" w:rsidRPr="00941D01" w:rsidRDefault="006A00C1" w:rsidP="006A00C1">
      <w:pPr>
        <w:spacing w:before="240"/>
        <w:ind w:left="1440" w:right="565"/>
        <w:rPr>
          <w:rFonts w:ascii="Verdana" w:eastAsia="Calibri" w:hAnsi="Verdana"/>
          <w:color w:val="000000"/>
          <w:sz w:val="20"/>
          <w:szCs w:val="24"/>
        </w:rPr>
      </w:pPr>
      <w:r w:rsidRPr="00830439">
        <w:rPr>
          <w:rFonts w:ascii="Verdana" w:eastAsia="Calibri" w:hAnsi="Verdana"/>
          <w:b/>
          <w:color w:val="FF0000"/>
          <w:sz w:val="20"/>
          <w:szCs w:val="24"/>
        </w:rPr>
        <w:t>Недопустимое событие</w:t>
      </w:r>
      <w:r w:rsidRPr="00830439">
        <w:rPr>
          <w:rFonts w:ascii="Verdana" w:eastAsia="Calibri" w:hAnsi="Verdana"/>
          <w:color w:val="FF0000"/>
          <w:sz w:val="20"/>
          <w:szCs w:val="24"/>
        </w:rPr>
        <w:t xml:space="preserve"> </w:t>
      </w:r>
      <w:r w:rsidRPr="00830439">
        <w:rPr>
          <w:rFonts w:ascii="Verdana" w:eastAsia="Calibri" w:hAnsi="Verdana"/>
          <w:color w:val="595959" w:themeColor="text1" w:themeTint="A6"/>
          <w:sz w:val="20"/>
          <w:szCs w:val="24"/>
        </w:rPr>
        <w:t xml:space="preserve">- событие, делающее невозможным достижение операционных и стратегических целей или приводящее к значительному нарушению основной деятельности организации в результате </w:t>
      </w:r>
      <w:r w:rsidR="00A7079E">
        <w:rPr>
          <w:rFonts w:ascii="Verdana" w:eastAsia="Calibri" w:hAnsi="Verdana"/>
          <w:color w:val="595959" w:themeColor="text1" w:themeTint="A6"/>
          <w:sz w:val="20"/>
          <w:szCs w:val="24"/>
        </w:rPr>
        <w:t>компьютерной атаки</w:t>
      </w:r>
    </w:p>
    <w:p w14:paraId="06E6B75A" w14:textId="723A8BC6" w:rsidR="001B2D3B" w:rsidRDefault="001B2D3B" w:rsidP="001B2D3B">
      <w:pPr>
        <w:rPr>
          <w:rFonts w:ascii="Verdana" w:hAnsi="Verdana"/>
          <w:szCs w:val="24"/>
        </w:rPr>
      </w:pPr>
      <w:r w:rsidRPr="00E143DE">
        <w:rPr>
          <w:rFonts w:ascii="Verdana" w:hAnsi="Verdana"/>
          <w:szCs w:val="24"/>
        </w:rPr>
        <w:t>Ответы на приведенные далее вопросы помогут сформировать гипотезы недопустимых событий, которые будут анализироваться в ходе дальнейших работ.</w:t>
      </w:r>
    </w:p>
    <w:p w14:paraId="4B112B35" w14:textId="77777777" w:rsidR="00CB5CC2" w:rsidRPr="00E143DE" w:rsidRDefault="00CB5CC2" w:rsidP="001B2D3B">
      <w:pPr>
        <w:rPr>
          <w:rFonts w:ascii="Verdana" w:hAnsi="Verdana"/>
          <w:szCs w:val="24"/>
        </w:rPr>
      </w:pPr>
    </w:p>
    <w:p w14:paraId="391DA6B9" w14:textId="58B227AF" w:rsidR="001B2D3B" w:rsidRDefault="00CB5CC2">
      <w:pPr>
        <w:rPr>
          <w:rFonts w:ascii="Verdana" w:eastAsia="Calibri" w:hAnsi="Verdana"/>
          <w:b/>
          <w:sz w:val="28"/>
          <w:szCs w:val="24"/>
        </w:rPr>
      </w:pPr>
      <w:r>
        <w:rPr>
          <w:rFonts w:ascii="Verdana" w:eastAsia="Calibri" w:hAnsi="Verdana"/>
          <w:b/>
          <w:sz w:val="28"/>
          <w:szCs w:val="24"/>
        </w:rPr>
        <w:t>Анкета для определения</w:t>
      </w:r>
      <w:r w:rsidRPr="00CB5CC2">
        <w:rPr>
          <w:rFonts w:ascii="Verdana" w:eastAsia="Calibri" w:hAnsi="Verdana"/>
          <w:b/>
          <w:sz w:val="28"/>
          <w:szCs w:val="24"/>
        </w:rPr>
        <w:t xml:space="preserve"> недопустимых событий</w:t>
      </w:r>
    </w:p>
    <w:tbl>
      <w:tblPr>
        <w:tblW w:w="9776" w:type="dxa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078"/>
        <w:gridCol w:w="2177"/>
        <w:gridCol w:w="2974"/>
      </w:tblGrid>
      <w:tr w:rsidR="00CB5CC2" w:rsidRPr="00CB5CC2" w14:paraId="5DE71462" w14:textId="77777777" w:rsidTr="00CB5CC2">
        <w:trPr>
          <w:trHeight w:val="459"/>
          <w:tblHeader/>
          <w:jc w:val="center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627B4" w14:textId="77777777" w:rsidR="00CB5CC2" w:rsidRPr="00CB5CC2" w:rsidRDefault="00CB5CC2" w:rsidP="00CB5CC2">
            <w:pPr>
              <w:pStyle w:val="PTTableHeader"/>
              <w:pBdr>
                <w:left w:val="none" w:sz="0" w:space="4" w:color="000000"/>
              </w:pBdr>
              <w:spacing w:line="240" w:lineRule="auto"/>
              <w:rPr>
                <w:rFonts w:ascii="Verdana" w:hAnsi="Verdana"/>
              </w:rPr>
            </w:pPr>
            <w:r w:rsidRPr="00CB5CC2">
              <w:rPr>
                <w:rFonts w:ascii="Verdana" w:hAnsi="Verdana"/>
              </w:rPr>
              <w:t>Вопрос</w:t>
            </w:r>
          </w:p>
        </w:tc>
        <w:tc>
          <w:tcPr>
            <w:tcW w:w="4255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DC5F5" w14:textId="77777777" w:rsidR="00CB5CC2" w:rsidRPr="00CB5CC2" w:rsidRDefault="00CB5CC2" w:rsidP="00CB5CC2">
            <w:pPr>
              <w:pStyle w:val="PTTableHeader"/>
              <w:pBdr>
                <w:left w:val="none" w:sz="0" w:space="4" w:color="000000"/>
              </w:pBdr>
              <w:spacing w:line="240" w:lineRule="auto"/>
              <w:rPr>
                <w:rFonts w:ascii="Verdana" w:hAnsi="Verdana"/>
              </w:rPr>
            </w:pPr>
            <w:r w:rsidRPr="00CB5CC2">
              <w:rPr>
                <w:rFonts w:ascii="Verdana" w:hAnsi="Verdana"/>
              </w:rPr>
              <w:t>Ответ</w:t>
            </w:r>
          </w:p>
        </w:tc>
        <w:tc>
          <w:tcPr>
            <w:tcW w:w="297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0303B" w14:textId="77777777" w:rsidR="00CB5CC2" w:rsidRPr="00CB5CC2" w:rsidRDefault="00CB5CC2" w:rsidP="00CB5CC2">
            <w:pPr>
              <w:pStyle w:val="PTTableHeader"/>
              <w:pBdr>
                <w:left w:val="none" w:sz="0" w:space="4" w:color="000000"/>
              </w:pBdr>
              <w:spacing w:line="240" w:lineRule="auto"/>
              <w:rPr>
                <w:rFonts w:ascii="Verdana" w:hAnsi="Verdana"/>
              </w:rPr>
            </w:pPr>
            <w:r w:rsidRPr="00CB5CC2">
              <w:rPr>
                <w:rFonts w:ascii="Verdana" w:hAnsi="Verdana"/>
              </w:rPr>
              <w:t>Комментарии</w:t>
            </w:r>
          </w:p>
        </w:tc>
      </w:tr>
      <w:tr w:rsidR="00CB5CC2" w:rsidRPr="00CB5CC2" w14:paraId="3018EF61" w14:textId="77777777" w:rsidTr="00CB5CC2">
        <w:trPr>
          <w:trHeight w:val="830"/>
          <w:jc w:val="center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5E259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8"/>
                <w:szCs w:val="18"/>
              </w:rPr>
              <w:t>Укажите ключевые направления деятельности организации</w:t>
            </w:r>
          </w:p>
        </w:tc>
        <w:tc>
          <w:tcPr>
            <w:tcW w:w="425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35A4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ind w:left="246"/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BAF18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sz w:val="16"/>
                <w:szCs w:val="18"/>
              </w:rPr>
            </w:pPr>
            <w:r w:rsidRPr="00CB5CC2">
              <w:rPr>
                <w:rFonts w:ascii="Verdana" w:hAnsi="Verdana" w:cs="Calibri"/>
                <w:sz w:val="16"/>
                <w:szCs w:val="18"/>
              </w:rPr>
              <w:t>Перечислите основные функции организации, на которых нам следует акцентировать внимание при определении недопустимых событий.</w:t>
            </w:r>
          </w:p>
        </w:tc>
      </w:tr>
      <w:tr w:rsidR="00CB5CC2" w:rsidRPr="00CB5CC2" w14:paraId="41C5CD0F" w14:textId="77777777" w:rsidTr="00CB5CC2">
        <w:trPr>
          <w:trHeight w:val="2210"/>
          <w:jc w:val="center"/>
        </w:trPr>
        <w:tc>
          <w:tcPr>
            <w:tcW w:w="254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436E7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8"/>
                <w:szCs w:val="18"/>
              </w:rPr>
              <w:t>Укажите, являются ли, на ваш взгляд, актуальными и критичными для организации недопустимые события в следующих областях:</w:t>
            </w:r>
          </w:p>
        </w:tc>
        <w:tc>
          <w:tcPr>
            <w:tcW w:w="20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B0D85" w14:textId="77777777" w:rsidR="00CB5CC2" w:rsidRPr="00CB5CC2" w:rsidRDefault="00656B7B" w:rsidP="00CB5CC2">
            <w:pPr>
              <w:keepNext/>
              <w:keepLines/>
              <w:spacing w:line="276" w:lineRule="auto"/>
              <w:ind w:left="284"/>
              <w:jc w:val="left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</w:rPr>
                <w:id w:val="8993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C2" w:rsidRPr="00CB5CC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5CC2" w:rsidRPr="00CB5CC2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CB5CC2" w:rsidRPr="00CB5CC2">
              <w:rPr>
                <w:rFonts w:ascii="Verdana" w:hAnsi="Verdana" w:cs="Calibri"/>
                <w:sz w:val="18"/>
                <w:szCs w:val="18"/>
              </w:rPr>
              <w:t>Финансовые потери (незаконный вывод денежных средств)</w:t>
            </w:r>
          </w:p>
        </w:tc>
        <w:tc>
          <w:tcPr>
            <w:tcW w:w="2177" w:type="dxa"/>
          </w:tcPr>
          <w:p w14:paraId="4BA25360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ind w:left="246"/>
              <w:rPr>
                <w:rFonts w:ascii="Verdana" w:hAnsi="Verdana" w:cs="Calibri"/>
                <w:i/>
                <w:color w:val="auto"/>
                <w:sz w:val="18"/>
                <w:szCs w:val="18"/>
                <w:lang w:val="en-US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[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</w:rPr>
              <w:t>дополните ответ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2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55C3A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6"/>
                <w:szCs w:val="18"/>
              </w:rPr>
              <w:t>По возможности, укажите предполагаемый порог критичности ущерба для организации.</w:t>
            </w:r>
          </w:p>
          <w:p w14:paraId="248FD917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  <w:t>Примеры:</w:t>
            </w:r>
          </w:p>
          <w:p w14:paraId="3D880DCA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 xml:space="preserve">более ХХ </w:t>
            </w:r>
            <w:proofErr w:type="spellStart"/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млн.руб</w:t>
            </w:r>
            <w:proofErr w:type="spellEnd"/>
          </w:p>
          <w:p w14:paraId="2785CE55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10-15% от чистой прибыли организации</w:t>
            </w:r>
          </w:p>
          <w:p w14:paraId="53496573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 т.п.</w:t>
            </w:r>
          </w:p>
        </w:tc>
      </w:tr>
      <w:tr w:rsidR="00CB5CC2" w:rsidRPr="00CB5CC2" w14:paraId="19500AD8" w14:textId="77777777" w:rsidTr="00CB5CC2">
        <w:trPr>
          <w:trHeight w:val="2210"/>
          <w:jc w:val="center"/>
        </w:trPr>
        <w:tc>
          <w:tcPr>
            <w:tcW w:w="2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8A1F2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9B786" w14:textId="77777777" w:rsidR="00CB5CC2" w:rsidRPr="00CB5CC2" w:rsidRDefault="00656B7B" w:rsidP="00CB5CC2">
            <w:pPr>
              <w:keepNext/>
              <w:keepLines/>
              <w:spacing w:line="276" w:lineRule="auto"/>
              <w:ind w:left="284"/>
              <w:jc w:val="left"/>
              <w:rPr>
                <w:rFonts w:ascii="Verdana" w:hAnsi="Verdana" w:cs="Tahom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</w:rPr>
                <w:id w:val="-16711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C2" w:rsidRPr="00CB5CC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5CC2" w:rsidRPr="00CB5CC2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CB5CC2" w:rsidRPr="00CB5CC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Искажение (утрата) рабочих данных или функциональных сведений</w:t>
            </w:r>
          </w:p>
        </w:tc>
        <w:tc>
          <w:tcPr>
            <w:tcW w:w="2177" w:type="dxa"/>
          </w:tcPr>
          <w:p w14:paraId="5A127E1F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ind w:left="246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[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</w:rPr>
              <w:t>дополните ответ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2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D616D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6"/>
                <w:szCs w:val="18"/>
              </w:rPr>
              <w:t>Укажите, несанкционированное изменение или полная утрата каких данных и настроек может иметь критические последствия для организации.</w:t>
            </w:r>
          </w:p>
          <w:p w14:paraId="6F0F573B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  <w:t>Примеры:</w:t>
            </w:r>
          </w:p>
          <w:p w14:paraId="3A925AF6" w14:textId="77777777" w:rsidR="00CB5CC2" w:rsidRPr="00CB5CC2" w:rsidRDefault="00CB5CC2" w:rsidP="00CB5CC2">
            <w:pPr>
              <w:pStyle w:val="TableCellLeft"/>
              <w:numPr>
                <w:ilvl w:val="0"/>
                <w:numId w:val="25"/>
              </w:numPr>
              <w:pBdr>
                <w:left w:val="none" w:sz="0" w:space="4" w:color="000000"/>
              </w:pBdr>
              <w:spacing w:line="240" w:lineRule="auto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Искажение информации на официальных ресурсах</w:t>
            </w:r>
          </w:p>
          <w:p w14:paraId="1BB851D5" w14:textId="77777777" w:rsidR="00CB5CC2" w:rsidRPr="00CB5CC2" w:rsidRDefault="00CB5CC2" w:rsidP="00CB5CC2">
            <w:pPr>
              <w:pStyle w:val="TableCellLeft"/>
              <w:numPr>
                <w:ilvl w:val="0"/>
                <w:numId w:val="25"/>
              </w:numPr>
              <w:pBdr>
                <w:left w:val="none" w:sz="0" w:space="4" w:color="000000"/>
              </w:pBdr>
              <w:spacing w:line="240" w:lineRule="auto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Уничтожение / искажение конструкторской и рабочей документации, исторических сведений</w:t>
            </w:r>
          </w:p>
          <w:p w14:paraId="09281047" w14:textId="77777777" w:rsidR="00CB5CC2" w:rsidRPr="00CB5CC2" w:rsidRDefault="00CB5CC2" w:rsidP="00CB5CC2">
            <w:pPr>
              <w:pStyle w:val="TableCellLeft"/>
              <w:numPr>
                <w:ilvl w:val="0"/>
                <w:numId w:val="25"/>
              </w:numPr>
              <w:pBdr>
                <w:left w:val="none" w:sz="0" w:space="4" w:color="000000"/>
              </w:pBdr>
              <w:spacing w:line="240" w:lineRule="auto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Уничтожение / искажение информации в базах данных операционного учета</w:t>
            </w:r>
          </w:p>
          <w:p w14:paraId="61053A99" w14:textId="77777777" w:rsidR="00CB5CC2" w:rsidRPr="00CB5CC2" w:rsidRDefault="00CB5CC2" w:rsidP="00CB5CC2">
            <w:pPr>
              <w:pStyle w:val="TableCellLeft"/>
              <w:numPr>
                <w:ilvl w:val="0"/>
                <w:numId w:val="25"/>
              </w:numPr>
              <w:pBdr>
                <w:left w:val="none" w:sz="0" w:space="4" w:color="000000"/>
              </w:pBdr>
              <w:spacing w:line="240" w:lineRule="auto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lastRenderedPageBreak/>
              <w:t>Уничтожение / искажение информации в государственных реестрах и информационных системах</w:t>
            </w:r>
          </w:p>
          <w:p w14:paraId="20A5F260" w14:textId="77777777" w:rsidR="00CB5CC2" w:rsidRPr="00CB5CC2" w:rsidRDefault="00CB5CC2" w:rsidP="00CB5CC2">
            <w:pPr>
              <w:pStyle w:val="TableCellLeft"/>
              <w:numPr>
                <w:ilvl w:val="0"/>
                <w:numId w:val="25"/>
              </w:numPr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 т.п.</w:t>
            </w:r>
          </w:p>
        </w:tc>
      </w:tr>
      <w:tr w:rsidR="00CB5CC2" w:rsidRPr="00CB5CC2" w14:paraId="2A4D8A9D" w14:textId="77777777" w:rsidTr="00CB5CC2">
        <w:trPr>
          <w:trHeight w:val="875"/>
          <w:jc w:val="center"/>
        </w:trPr>
        <w:tc>
          <w:tcPr>
            <w:tcW w:w="2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CBC43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F2E3C" w14:textId="77777777" w:rsidR="00CB5CC2" w:rsidRPr="00CB5CC2" w:rsidRDefault="00656B7B" w:rsidP="00CB5CC2">
            <w:pPr>
              <w:keepNext/>
              <w:keepLines/>
              <w:spacing w:line="276" w:lineRule="auto"/>
              <w:ind w:left="284"/>
              <w:jc w:val="left"/>
              <w:rPr>
                <w:rFonts w:ascii="Verdana" w:hAnsi="Verdana" w:cs="Tahom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</w:rPr>
                <w:id w:val="-13794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C2" w:rsidRPr="00CB5CC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5CC2" w:rsidRPr="00CB5CC2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CB5CC2" w:rsidRPr="00CB5CC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Сбои или остановка операционных или технологических процессов из-за недоступности поддерживающих информационных систем</w:t>
            </w:r>
          </w:p>
        </w:tc>
        <w:tc>
          <w:tcPr>
            <w:tcW w:w="2177" w:type="dxa"/>
          </w:tcPr>
          <w:p w14:paraId="24ED69BF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ind w:left="246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[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</w:rPr>
              <w:t>дополните ответ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2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E95D5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6"/>
                <w:szCs w:val="18"/>
              </w:rPr>
              <w:t>Укажите, нарушение каких операционных и (или) технологических процессов может иметь критические последствия для организации.</w:t>
            </w:r>
          </w:p>
          <w:p w14:paraId="3BC6F73A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  <w:t>Примеры:</w:t>
            </w:r>
          </w:p>
          <w:p w14:paraId="5B0746A8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Простои в работе корпоративной инфраструктуры</w:t>
            </w:r>
          </w:p>
          <w:p w14:paraId="412E8C06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Остановка производства или масштабный брак продукции по причине взлома и внесения изменений в производственный процесс;</w:t>
            </w:r>
          </w:p>
          <w:p w14:paraId="31BE98B9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Перебои в работе или недоступность клиентских сервисов;</w:t>
            </w:r>
          </w:p>
          <w:p w14:paraId="77F5C32D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 т.п.</w:t>
            </w:r>
          </w:p>
        </w:tc>
      </w:tr>
      <w:tr w:rsidR="00CB5CC2" w:rsidRPr="00CB5CC2" w14:paraId="3DA8BC38" w14:textId="77777777" w:rsidTr="00CB5CC2">
        <w:trPr>
          <w:trHeight w:val="2210"/>
          <w:jc w:val="center"/>
        </w:trPr>
        <w:tc>
          <w:tcPr>
            <w:tcW w:w="2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B66D9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58D6A" w14:textId="77777777" w:rsidR="00CB5CC2" w:rsidRPr="00CB5CC2" w:rsidRDefault="00656B7B" w:rsidP="00CB5CC2">
            <w:pPr>
              <w:keepNext/>
              <w:keepLines/>
              <w:spacing w:line="276" w:lineRule="auto"/>
              <w:ind w:left="284"/>
              <w:jc w:val="left"/>
              <w:rPr>
                <w:rFonts w:ascii="Verdana" w:hAnsi="Verdana" w:cs="Tahom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</w:rPr>
                <w:id w:val="-111983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C2" w:rsidRPr="00CB5CC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5CC2" w:rsidRPr="00CB5CC2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CB5CC2" w:rsidRPr="00CB5CC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Утечка конфиденциальных сведений</w:t>
            </w:r>
          </w:p>
        </w:tc>
        <w:tc>
          <w:tcPr>
            <w:tcW w:w="2177" w:type="dxa"/>
          </w:tcPr>
          <w:p w14:paraId="327EFBA4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ind w:left="246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[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</w:rPr>
              <w:t>дополните ответ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2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89E24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6"/>
                <w:szCs w:val="18"/>
              </w:rPr>
              <w:t>Укажите, утечка каких категорий сведений может привести к критичным последствиям для организации.</w:t>
            </w:r>
          </w:p>
          <w:p w14:paraId="3027A392" w14:textId="77777777" w:rsidR="00CB5CC2" w:rsidRPr="00CB5CC2" w:rsidRDefault="00CB5CC2" w:rsidP="00295677">
            <w:pPr>
              <w:pStyle w:val="TableCellLeft"/>
              <w:numPr>
                <w:ilvl w:val="0"/>
                <w:numId w:val="0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b/>
                <w:i/>
                <w:color w:val="auto"/>
                <w:sz w:val="16"/>
                <w:szCs w:val="18"/>
              </w:rPr>
              <w:t>Примеры</w:t>
            </w: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:</w:t>
            </w:r>
          </w:p>
          <w:p w14:paraId="7BBADF5E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Персональные данные (укажите категории субъектов – например, работники, клиенты, пользователи и т.п.)</w:t>
            </w:r>
          </w:p>
          <w:p w14:paraId="4B18165A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НИР, конструкторская документация, объекты интеллектуальной собственности</w:t>
            </w:r>
          </w:p>
          <w:p w14:paraId="761E689D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Стратегии, планы развития, маркетинговые программы</w:t>
            </w:r>
          </w:p>
          <w:p w14:paraId="07A03AC9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Исходный код разрабатываемого ПО</w:t>
            </w:r>
          </w:p>
          <w:p w14:paraId="28FBEC4A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Сведения о партнерских соглашениях и контрактах</w:t>
            </w:r>
          </w:p>
          <w:p w14:paraId="63A4A05B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pBdr>
                <w:left w:val="none" w:sz="0" w:space="4" w:color="000000"/>
                <w:right w:val="none" w:sz="0" w:space="0" w:color="auto"/>
              </w:pBd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 т.п.</w:t>
            </w:r>
          </w:p>
        </w:tc>
      </w:tr>
      <w:tr w:rsidR="00CB5CC2" w:rsidRPr="00CB5CC2" w14:paraId="06FB5CD5" w14:textId="77777777" w:rsidTr="00CB5CC2">
        <w:trPr>
          <w:trHeight w:val="1299"/>
          <w:jc w:val="center"/>
        </w:trPr>
        <w:tc>
          <w:tcPr>
            <w:tcW w:w="2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97F2C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071C1" w14:textId="77777777" w:rsidR="00CB5CC2" w:rsidRPr="00CB5CC2" w:rsidRDefault="00656B7B" w:rsidP="00295677">
            <w:pPr>
              <w:keepNext/>
              <w:keepLines/>
              <w:spacing w:line="276" w:lineRule="auto"/>
              <w:ind w:left="284"/>
              <w:rPr>
                <w:rFonts w:ascii="Verdana" w:hAnsi="Verdana" w:cs="Tahom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</w:rPr>
                <w:id w:val="12264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C2" w:rsidRPr="00CB5CC2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5CC2" w:rsidRPr="00CB5CC2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CB5CC2" w:rsidRPr="00CB5CC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Другое</w:t>
            </w:r>
          </w:p>
        </w:tc>
        <w:tc>
          <w:tcPr>
            <w:tcW w:w="2177" w:type="dxa"/>
          </w:tcPr>
          <w:p w14:paraId="4138F0D9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ind w:left="246"/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[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</w:rPr>
              <w:t>дополните ответ</w:t>
            </w:r>
            <w:r w:rsidRPr="00CB5CC2">
              <w:rPr>
                <w:rFonts w:ascii="Verdana" w:hAnsi="Verdana" w:cs="Calibri"/>
                <w:i/>
                <w:color w:val="auto"/>
                <w:sz w:val="18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29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C98B6" w14:textId="77777777" w:rsidR="00CB5CC2" w:rsidRPr="00CB5CC2" w:rsidRDefault="00CB5CC2" w:rsidP="00295677">
            <w:pPr>
              <w:pStyle w:val="TableCellLeft"/>
              <w:pBdr>
                <w:left w:val="none" w:sz="0" w:space="4" w:color="000000"/>
                <w:right w:val="none" w:sz="0" w:space="0" w:color="auto"/>
              </w:pBdr>
              <w:spacing w:line="240" w:lineRule="auto"/>
              <w:rPr>
                <w:rFonts w:ascii="Verdana" w:hAnsi="Verdana" w:cs="Calibri"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color w:val="auto"/>
                <w:sz w:val="16"/>
                <w:szCs w:val="18"/>
              </w:rPr>
              <w:t>Укажите иные события, которые являются недопустимыми для организации и могут быть реализованы в результате действий киберзлоумышленников</w:t>
            </w:r>
          </w:p>
        </w:tc>
      </w:tr>
      <w:tr w:rsidR="00CB5CC2" w:rsidRPr="00CB5CC2" w14:paraId="30512A84" w14:textId="77777777" w:rsidTr="00CB5CC2">
        <w:trPr>
          <w:trHeight w:val="2696"/>
          <w:jc w:val="center"/>
        </w:trPr>
        <w:tc>
          <w:tcPr>
            <w:tcW w:w="2547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424FB44" w14:textId="77777777" w:rsidR="00CB5CC2" w:rsidRPr="00CB5CC2" w:rsidRDefault="00CB5CC2" w:rsidP="00295677">
            <w:pPr>
              <w:pStyle w:val="TableCellLeft"/>
              <w:rPr>
                <w:rFonts w:ascii="Verdana" w:hAnsi="Verdana" w:cs="Calibri"/>
                <w:sz w:val="18"/>
                <w:szCs w:val="18"/>
              </w:rPr>
            </w:pPr>
            <w:r w:rsidRPr="00CB5CC2">
              <w:rPr>
                <w:rFonts w:ascii="Verdana" w:hAnsi="Verdana" w:cs="Calibri"/>
                <w:sz w:val="18"/>
                <w:szCs w:val="18"/>
              </w:rPr>
              <w:t>Какие информационные системы, на ваш взгляд, являются наиболее важными для работы организации? (компрометация / взлом которых может привести к реализации недопустимых событий)</w:t>
            </w:r>
          </w:p>
        </w:tc>
        <w:tc>
          <w:tcPr>
            <w:tcW w:w="4255" w:type="dxa"/>
            <w:gridSpan w:val="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9C86021" w14:textId="77777777" w:rsidR="00CB5CC2" w:rsidRPr="00CB5CC2" w:rsidRDefault="00CB5CC2" w:rsidP="00295677">
            <w:pPr>
              <w:keepNext/>
              <w:keepLines/>
              <w:spacing w:line="276" w:lineRule="auto"/>
              <w:ind w:left="284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297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71CB8B8" w14:textId="77777777" w:rsidR="00CB5CC2" w:rsidRPr="00CB5CC2" w:rsidRDefault="00CB5CC2" w:rsidP="00295677">
            <w:pPr>
              <w:pStyle w:val="TableCellLeft"/>
              <w:spacing w:line="240" w:lineRule="auto"/>
              <w:rPr>
                <w:rFonts w:ascii="Verdana" w:hAnsi="Verdana" w:cs="Calibri"/>
                <w:sz w:val="16"/>
                <w:szCs w:val="18"/>
              </w:rPr>
            </w:pPr>
            <w:r w:rsidRPr="00CB5CC2">
              <w:rPr>
                <w:rFonts w:ascii="Verdana" w:hAnsi="Verdana" w:cs="Calibri"/>
                <w:sz w:val="16"/>
                <w:szCs w:val="18"/>
              </w:rPr>
              <w:t xml:space="preserve">Укажите наименование информационных систем и краткое назначение. </w:t>
            </w:r>
          </w:p>
          <w:p w14:paraId="13E71F72" w14:textId="77777777" w:rsidR="00CB5CC2" w:rsidRPr="00CB5CC2" w:rsidRDefault="00CB5CC2" w:rsidP="00295677">
            <w:pPr>
              <w:pStyle w:val="TableCellLeft"/>
              <w:spacing w:line="240" w:lineRule="auto"/>
              <w:rPr>
                <w:rFonts w:ascii="Verdana" w:hAnsi="Verdana" w:cs="Calibri"/>
                <w:b/>
                <w:i/>
                <w:sz w:val="16"/>
                <w:szCs w:val="18"/>
              </w:rPr>
            </w:pPr>
            <w:r w:rsidRPr="00CB5CC2">
              <w:rPr>
                <w:rFonts w:ascii="Verdana" w:hAnsi="Verdana" w:cs="Calibri"/>
                <w:b/>
                <w:i/>
                <w:sz w:val="16"/>
                <w:szCs w:val="18"/>
              </w:rPr>
              <w:t>Примеры:</w:t>
            </w:r>
          </w:p>
          <w:p w14:paraId="24AE1F86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1С Предприятие – оперативное управление организацией</w:t>
            </w:r>
          </w:p>
          <w:p w14:paraId="46FC199E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СЭД / ЭДО – электронный документооборот</w:t>
            </w:r>
          </w:p>
          <w:p w14:paraId="506F963E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spacing w:before="0" w:after="120" w:line="240" w:lineRule="auto"/>
              <w:ind w:left="714" w:hanging="357"/>
              <w:rPr>
                <w:rFonts w:ascii="Verdana" w:hAnsi="Verdana" w:cs="Calibri"/>
                <w:i/>
                <w:color w:val="auto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CRM – ведение данных по клиентам</w:t>
            </w:r>
          </w:p>
          <w:p w14:paraId="63E3AC2D" w14:textId="77777777" w:rsidR="00CB5CC2" w:rsidRPr="00CB5CC2" w:rsidRDefault="00CB5CC2" w:rsidP="00CB5CC2">
            <w:pPr>
              <w:pStyle w:val="TableCellLeft"/>
              <w:numPr>
                <w:ilvl w:val="0"/>
                <w:numId w:val="24"/>
              </w:numPr>
              <w:spacing w:before="0" w:after="120" w:line="240" w:lineRule="auto"/>
              <w:ind w:left="714" w:hanging="357"/>
              <w:rPr>
                <w:rFonts w:ascii="Verdana" w:hAnsi="Verdana"/>
                <w:sz w:val="16"/>
                <w:szCs w:val="18"/>
              </w:rPr>
            </w:pPr>
            <w:r w:rsidRPr="00CB5CC2">
              <w:rPr>
                <w:rFonts w:ascii="Verdana" w:hAnsi="Verdana" w:cs="Calibri"/>
                <w:i/>
                <w:color w:val="auto"/>
                <w:sz w:val="16"/>
                <w:szCs w:val="18"/>
              </w:rPr>
              <w:t>И т.п.</w:t>
            </w:r>
          </w:p>
        </w:tc>
      </w:tr>
    </w:tbl>
    <w:p w14:paraId="13BB6350" w14:textId="77777777" w:rsidR="001B2D3B" w:rsidRPr="00CB5CC2" w:rsidRDefault="001B2D3B" w:rsidP="00CB5CC2">
      <w:pPr>
        <w:rPr>
          <w:rFonts w:eastAsia="Calibri"/>
        </w:rPr>
      </w:pPr>
    </w:p>
    <w:p w14:paraId="58F0C254" w14:textId="77777777" w:rsidR="001B2D3B" w:rsidRPr="00CB5CC2" w:rsidRDefault="001B2D3B" w:rsidP="00CB5CC2">
      <w:pPr>
        <w:rPr>
          <w:rFonts w:eastAsia="Calibri"/>
        </w:rPr>
        <w:sectPr w:rsidR="001B2D3B" w:rsidRPr="00CB5CC2" w:rsidSect="001B2D3B">
          <w:headerReference w:type="default" r:id="rId19"/>
          <w:footerReference w:type="default" r:id="rId20"/>
          <w:footnotePr>
            <w:numRestart w:val="eachPage"/>
          </w:footnotePr>
          <w:pgSz w:w="11906" w:h="16838" w:code="9"/>
          <w:pgMar w:top="567" w:right="709" w:bottom="1418" w:left="1701" w:header="709" w:footer="374" w:gutter="0"/>
          <w:cols w:space="708"/>
          <w:docGrid w:linePitch="360"/>
        </w:sectPr>
      </w:pPr>
    </w:p>
    <w:p w14:paraId="6EDE2F63" w14:textId="7A4E49C8" w:rsidR="005D695D" w:rsidRPr="00C067D7" w:rsidRDefault="00935B34" w:rsidP="00CB5CC2">
      <w:pPr>
        <w:spacing w:line="276" w:lineRule="auto"/>
        <w:ind w:left="426" w:right="565"/>
        <w:jc w:val="left"/>
        <w:outlineLvl w:val="0"/>
        <w:rPr>
          <w:rFonts w:ascii="Verdana" w:eastAsia="Calibri" w:hAnsi="Verdana"/>
          <w:b/>
          <w:sz w:val="28"/>
          <w:szCs w:val="24"/>
        </w:rPr>
      </w:pPr>
      <w:bookmarkStart w:id="39" w:name="_Toc112683563"/>
      <w:r w:rsidRPr="00C067D7">
        <w:rPr>
          <w:rFonts w:ascii="Verdana" w:eastAsia="Calibri" w:hAnsi="Verdana"/>
          <w:b/>
          <w:sz w:val="28"/>
          <w:szCs w:val="24"/>
        </w:rPr>
        <w:lastRenderedPageBreak/>
        <w:t xml:space="preserve">Приложение </w:t>
      </w:r>
      <w:r w:rsidR="001B2D3B">
        <w:rPr>
          <w:rFonts w:ascii="Verdana" w:eastAsia="Calibri" w:hAnsi="Verdana"/>
          <w:b/>
          <w:sz w:val="28"/>
          <w:szCs w:val="24"/>
        </w:rPr>
        <w:t>В</w:t>
      </w:r>
      <w:r w:rsidRPr="00C067D7">
        <w:rPr>
          <w:rFonts w:ascii="Verdana" w:eastAsia="Calibri" w:hAnsi="Verdana"/>
          <w:b/>
          <w:sz w:val="28"/>
          <w:szCs w:val="24"/>
        </w:rPr>
        <w:t xml:space="preserve">. </w:t>
      </w:r>
      <w:r w:rsidR="003B05EF">
        <w:rPr>
          <w:rFonts w:ascii="Verdana" w:eastAsia="Calibri" w:hAnsi="Verdana"/>
          <w:b/>
          <w:sz w:val="28"/>
          <w:szCs w:val="24"/>
        </w:rPr>
        <w:t xml:space="preserve">Типовая форма </w:t>
      </w:r>
      <w:r w:rsidRPr="00C067D7">
        <w:rPr>
          <w:rFonts w:ascii="Verdana" w:eastAsia="Calibri" w:hAnsi="Verdana"/>
          <w:b/>
          <w:sz w:val="28"/>
          <w:szCs w:val="24"/>
        </w:rPr>
        <w:t>Перечн</w:t>
      </w:r>
      <w:r w:rsidR="003B05EF">
        <w:rPr>
          <w:rFonts w:ascii="Verdana" w:eastAsia="Calibri" w:hAnsi="Verdana"/>
          <w:b/>
          <w:sz w:val="28"/>
          <w:szCs w:val="24"/>
        </w:rPr>
        <w:t>я</w:t>
      </w:r>
      <w:r w:rsidRPr="00C067D7">
        <w:rPr>
          <w:rFonts w:ascii="Verdana" w:eastAsia="Calibri" w:hAnsi="Verdana"/>
          <w:b/>
          <w:sz w:val="28"/>
          <w:szCs w:val="24"/>
        </w:rPr>
        <w:t xml:space="preserve"> </w:t>
      </w:r>
      <w:r w:rsidR="00244464" w:rsidRPr="00C067D7">
        <w:rPr>
          <w:rFonts w:ascii="Verdana" w:eastAsia="Calibri" w:hAnsi="Verdana"/>
          <w:b/>
          <w:sz w:val="28"/>
          <w:szCs w:val="24"/>
        </w:rPr>
        <w:t>недопустимых событий</w:t>
      </w:r>
      <w:r w:rsidRPr="00C067D7">
        <w:rPr>
          <w:rFonts w:ascii="Verdana" w:eastAsia="Calibri" w:hAnsi="Verdana"/>
          <w:b/>
          <w:sz w:val="28"/>
          <w:szCs w:val="24"/>
        </w:rPr>
        <w:t xml:space="preserve"> и критериев их </w:t>
      </w:r>
      <w:bookmarkEnd w:id="30"/>
      <w:bookmarkEnd w:id="29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  <w:r w:rsidR="00C067D7" w:rsidRPr="00C067D7">
        <w:rPr>
          <w:rFonts w:ascii="Verdana" w:eastAsia="Calibri" w:hAnsi="Verdana"/>
          <w:b/>
          <w:sz w:val="28"/>
          <w:szCs w:val="24"/>
        </w:rPr>
        <w:t>реализации</w:t>
      </w:r>
      <w:bookmarkEnd w:id="39"/>
    </w:p>
    <w:p w14:paraId="23AEB69F" w14:textId="31FB0591" w:rsidR="002D547D" w:rsidRPr="00CB5CC2" w:rsidRDefault="00750019" w:rsidP="00C067D7">
      <w:pPr>
        <w:pStyle w:val="PTParagraph"/>
        <w:ind w:left="426" w:right="678" w:firstLine="0"/>
        <w:rPr>
          <w:rFonts w:ascii="Verdana" w:hAnsi="Verdana" w:cstheme="minorHAnsi"/>
          <w:lang w:val="ru-RU"/>
        </w:rPr>
      </w:pPr>
      <w:bookmarkStart w:id="40" w:name="_Hlk84256134"/>
      <w:r w:rsidRPr="00CB5CC2">
        <w:rPr>
          <w:rFonts w:ascii="Verdana" w:hAnsi="Verdana" w:cstheme="minorHAnsi"/>
          <w:lang w:val="ru-RU"/>
        </w:rPr>
        <w:t>Утвержденный</w:t>
      </w:r>
      <w:r w:rsidR="00D5263B" w:rsidRPr="00CB5CC2">
        <w:rPr>
          <w:rFonts w:ascii="Verdana" w:hAnsi="Verdana" w:cstheme="minorHAnsi"/>
          <w:lang w:val="ru-RU"/>
        </w:rPr>
        <w:t xml:space="preserve"> в </w:t>
      </w:r>
      <w:r w:rsidR="00C067D7" w:rsidRPr="00CB5CC2">
        <w:rPr>
          <w:rFonts w:ascii="Verdana" w:hAnsi="Verdana" w:cstheme="minorHAnsi"/>
          <w:i/>
          <w:color w:val="595959" w:themeColor="text1" w:themeTint="A6"/>
          <w:lang w:val="ru-RU"/>
        </w:rPr>
        <w:t>_</w:t>
      </w:r>
      <w:r w:rsidR="00C067D7" w:rsidRPr="00CB5CC2">
        <w:rPr>
          <w:rFonts w:ascii="Verdana" w:hAnsi="Verdana" w:cstheme="minorHAnsi"/>
          <w:i/>
          <w:color w:val="595959" w:themeColor="text1" w:themeTint="A6"/>
          <w:u w:val="single"/>
          <w:lang w:val="ru-RU"/>
        </w:rPr>
        <w:t>Наименование организации</w:t>
      </w:r>
      <w:r w:rsidR="00C067D7" w:rsidRPr="00CB5CC2">
        <w:rPr>
          <w:rFonts w:ascii="Verdana" w:hAnsi="Verdana" w:cstheme="minorHAnsi"/>
          <w:u w:val="single"/>
          <w:lang w:val="ru-RU"/>
        </w:rPr>
        <w:t>_</w:t>
      </w:r>
      <w:r w:rsidRPr="00CB5CC2">
        <w:rPr>
          <w:rFonts w:ascii="Verdana" w:hAnsi="Verdana" w:cstheme="minorHAnsi"/>
          <w:lang w:val="ru-RU"/>
        </w:rPr>
        <w:t xml:space="preserve"> </w:t>
      </w:r>
      <w:r w:rsidR="00D5263B" w:rsidRPr="00CB5CC2">
        <w:rPr>
          <w:rFonts w:ascii="Verdana" w:hAnsi="Verdana" w:cstheme="minorHAnsi"/>
          <w:lang w:val="ru-RU"/>
        </w:rPr>
        <w:t>п</w:t>
      </w:r>
      <w:r w:rsidRPr="00CB5CC2">
        <w:rPr>
          <w:rFonts w:ascii="Verdana" w:hAnsi="Verdana" w:cstheme="minorHAnsi"/>
          <w:lang w:val="ru-RU"/>
        </w:rPr>
        <w:t xml:space="preserve">еречень </w:t>
      </w:r>
      <w:r w:rsidR="00244464" w:rsidRPr="00CB5CC2">
        <w:rPr>
          <w:rFonts w:ascii="Verdana" w:hAnsi="Verdana" w:cstheme="minorHAnsi"/>
          <w:lang w:val="ru-RU"/>
        </w:rPr>
        <w:t>недопустимых событий</w:t>
      </w:r>
      <w:r w:rsidRPr="00CB5CC2">
        <w:rPr>
          <w:rFonts w:ascii="Verdana" w:hAnsi="Verdana" w:cstheme="minorHAnsi"/>
          <w:lang w:val="ru-RU"/>
        </w:rPr>
        <w:t xml:space="preserve">, возможные </w:t>
      </w:r>
      <w:r w:rsidR="00244464" w:rsidRPr="00CB5CC2">
        <w:rPr>
          <w:rFonts w:ascii="Verdana" w:hAnsi="Verdana" w:cstheme="minorHAnsi"/>
          <w:lang w:val="ru-RU"/>
        </w:rPr>
        <w:t>варианты</w:t>
      </w:r>
      <w:r w:rsidR="00C067D7" w:rsidRPr="00CB5CC2">
        <w:rPr>
          <w:rFonts w:ascii="Verdana" w:hAnsi="Verdana" w:cstheme="minorHAnsi"/>
          <w:lang w:val="ru-RU"/>
        </w:rPr>
        <w:br/>
      </w:r>
      <w:r w:rsidRPr="00CB5CC2">
        <w:rPr>
          <w:rFonts w:ascii="Verdana" w:hAnsi="Verdana" w:cstheme="minorHAnsi"/>
          <w:lang w:val="ru-RU"/>
        </w:rPr>
        <w:t>их реализации</w:t>
      </w:r>
      <w:r w:rsidR="00D5263B" w:rsidRPr="00CB5CC2">
        <w:rPr>
          <w:rFonts w:ascii="Verdana" w:hAnsi="Verdana" w:cstheme="minorHAnsi"/>
          <w:lang w:val="ru-RU"/>
        </w:rPr>
        <w:t>, а также</w:t>
      </w:r>
      <w:r w:rsidRPr="00CB5CC2">
        <w:rPr>
          <w:rFonts w:ascii="Verdana" w:hAnsi="Verdana" w:cstheme="minorHAnsi"/>
          <w:lang w:val="ru-RU"/>
        </w:rPr>
        <w:t xml:space="preserve"> критери</w:t>
      </w:r>
      <w:r w:rsidR="00D5263B" w:rsidRPr="00CB5CC2">
        <w:rPr>
          <w:rFonts w:ascii="Verdana" w:hAnsi="Verdana" w:cstheme="minorHAnsi"/>
          <w:lang w:val="ru-RU"/>
        </w:rPr>
        <w:t>и</w:t>
      </w:r>
      <w:r w:rsidRPr="00CB5CC2">
        <w:rPr>
          <w:rFonts w:ascii="Verdana" w:hAnsi="Verdana" w:cstheme="minorHAnsi"/>
          <w:lang w:val="ru-RU"/>
        </w:rPr>
        <w:t xml:space="preserve"> их </w:t>
      </w:r>
      <w:r w:rsidR="00C067D7" w:rsidRPr="00CB5CC2">
        <w:rPr>
          <w:rFonts w:ascii="Verdana" w:hAnsi="Verdana" w:cstheme="minorHAnsi"/>
          <w:lang w:val="ru-RU"/>
        </w:rPr>
        <w:t>реализации</w:t>
      </w:r>
      <w:r w:rsidR="002D547D" w:rsidRPr="00CB5CC2">
        <w:rPr>
          <w:rFonts w:ascii="Verdana" w:hAnsi="Verdana" w:cstheme="minorHAnsi"/>
          <w:lang w:val="ru-RU"/>
        </w:rPr>
        <w:t xml:space="preserve"> </w:t>
      </w:r>
      <w:r w:rsidR="00D5263B" w:rsidRPr="00CB5CC2">
        <w:rPr>
          <w:rFonts w:ascii="Verdana" w:hAnsi="Verdana" w:cstheme="minorHAnsi"/>
          <w:lang w:val="ru-RU"/>
        </w:rPr>
        <w:t>приведены</w:t>
      </w:r>
      <w:r w:rsidR="002D547D" w:rsidRPr="00CB5CC2">
        <w:rPr>
          <w:rFonts w:ascii="Verdana" w:hAnsi="Verdana" w:cstheme="minorHAnsi"/>
          <w:lang w:val="ru-RU"/>
        </w:rPr>
        <w:t xml:space="preserve"> ниже в таблице.</w:t>
      </w:r>
    </w:p>
    <w:p w14:paraId="06115662" w14:textId="77777777" w:rsidR="00C067D7" w:rsidRPr="00C067D7" w:rsidRDefault="00C067D7" w:rsidP="00C067D7">
      <w:pPr>
        <w:pStyle w:val="PTParagraph"/>
        <w:ind w:left="426" w:right="678" w:firstLine="0"/>
        <w:rPr>
          <w:rFonts w:ascii="Verdana" w:hAnsi="Verdana" w:cstheme="minorHAnsi"/>
          <w:sz w:val="40"/>
          <w:lang w:val="ru-RU"/>
        </w:rPr>
      </w:pPr>
    </w:p>
    <w:p w14:paraId="00A0AF0F" w14:textId="2BF65AEE" w:rsidR="002D547D" w:rsidRPr="00C067D7" w:rsidRDefault="002D547D" w:rsidP="00C067D7">
      <w:pPr>
        <w:pStyle w:val="PTTableName"/>
        <w:ind w:right="678"/>
        <w:rPr>
          <w:rFonts w:ascii="Verdana" w:hAnsi="Verdana"/>
          <w:sz w:val="28"/>
          <w:lang w:eastAsia="ja-JP"/>
        </w:rPr>
      </w:pPr>
      <w:bookmarkStart w:id="41" w:name="_Hlk112683140"/>
      <w:r w:rsidRPr="00C067D7">
        <w:rPr>
          <w:rFonts w:ascii="Verdana" w:hAnsi="Verdana"/>
          <w:sz w:val="28"/>
        </w:rPr>
        <w:t xml:space="preserve">Перечень </w:t>
      </w:r>
      <w:r w:rsidR="00244464" w:rsidRPr="00C067D7">
        <w:rPr>
          <w:rFonts w:ascii="Verdana" w:hAnsi="Verdana"/>
          <w:sz w:val="28"/>
        </w:rPr>
        <w:t>недопустимых событий</w:t>
      </w:r>
      <w:r w:rsidR="00A734A3" w:rsidRPr="00C067D7">
        <w:rPr>
          <w:rFonts w:ascii="Verdana" w:hAnsi="Verdana"/>
          <w:sz w:val="28"/>
        </w:rPr>
        <w:t xml:space="preserve"> и критериев их </w:t>
      </w:r>
      <w:r w:rsidR="00C067D7" w:rsidRPr="00C067D7">
        <w:rPr>
          <w:rFonts w:ascii="Verdana" w:hAnsi="Verdana"/>
          <w:sz w:val="28"/>
        </w:rPr>
        <w:t>реализации</w:t>
      </w:r>
    </w:p>
    <w:tbl>
      <w:tblPr>
        <w:tblStyle w:val="afffe"/>
        <w:tblW w:w="1360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969"/>
        <w:gridCol w:w="3682"/>
      </w:tblGrid>
      <w:tr w:rsidR="00211D15" w:rsidRPr="00C067D7" w14:paraId="557F8272" w14:textId="77777777" w:rsidTr="00C067D7">
        <w:trPr>
          <w:trHeight w:val="492"/>
          <w:jc w:val="center"/>
        </w:trPr>
        <w:tc>
          <w:tcPr>
            <w:tcW w:w="2835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18" w:space="0" w:color="FFFFFF"/>
              <w:right w:val="single" w:sz="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bookmarkEnd w:id="41"/>
          <w:p w14:paraId="02871CF7" w14:textId="752E0C7A" w:rsidR="00211D15" w:rsidRPr="00C067D7" w:rsidRDefault="00C067D7" w:rsidP="00891640">
            <w:pPr>
              <w:pStyle w:val="PTTableHeader"/>
              <w:spacing w:line="240" w:lineRule="auto"/>
              <w:rPr>
                <w:rFonts w:ascii="Verdana" w:hAnsi="Verdana"/>
              </w:rPr>
            </w:pPr>
            <w:r w:rsidRPr="00C067D7">
              <w:rPr>
                <w:rFonts w:ascii="Verdana" w:hAnsi="Verdana"/>
              </w:rPr>
              <w:t>Наименование недопустимого события</w:t>
            </w:r>
          </w:p>
        </w:tc>
        <w:tc>
          <w:tcPr>
            <w:tcW w:w="3119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18" w:space="0" w:color="FFFFFF"/>
              <w:right w:val="single" w:sz="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46EE861" w14:textId="0DAA606F" w:rsidR="00211D15" w:rsidRPr="00C067D7" w:rsidRDefault="00C067D7" w:rsidP="00891640">
            <w:pPr>
              <w:pStyle w:val="PTTableHeader"/>
              <w:spacing w:line="240" w:lineRule="auto"/>
              <w:rPr>
                <w:rFonts w:ascii="Verdana" w:hAnsi="Verdana"/>
              </w:rPr>
            </w:pPr>
            <w:r w:rsidRPr="00C067D7">
              <w:rPr>
                <w:rFonts w:ascii="Verdana" w:hAnsi="Verdana"/>
              </w:rPr>
              <w:t>Целевые информационные системы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18" w:space="0" w:color="FFFFFF"/>
              <w:right w:val="single" w:sz="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3585CE0" w14:textId="734D7FB0" w:rsidR="00211D15" w:rsidRPr="00C067D7" w:rsidRDefault="00C067D7" w:rsidP="00891640">
            <w:pPr>
              <w:pStyle w:val="PTTableHeader"/>
              <w:spacing w:line="240" w:lineRule="auto"/>
              <w:rPr>
                <w:rFonts w:ascii="Verdana" w:hAnsi="Verdana"/>
              </w:rPr>
            </w:pPr>
            <w:r w:rsidRPr="00C067D7">
              <w:rPr>
                <w:rFonts w:ascii="Verdana" w:hAnsi="Verdana"/>
              </w:rPr>
              <w:t>Вариант реализации недопустимого события</w:t>
            </w:r>
          </w:p>
        </w:tc>
        <w:tc>
          <w:tcPr>
            <w:tcW w:w="3682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18" w:space="0" w:color="FFFFFF"/>
              <w:right w:val="single" w:sz="2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F6875E4" w14:textId="4E9260F7" w:rsidR="00211D15" w:rsidRPr="00C067D7" w:rsidRDefault="00C067D7" w:rsidP="00891640">
            <w:pPr>
              <w:pStyle w:val="PTTableHeader"/>
              <w:spacing w:line="240" w:lineRule="auto"/>
              <w:rPr>
                <w:rFonts w:ascii="Verdana" w:hAnsi="Verdana"/>
              </w:rPr>
            </w:pPr>
            <w:r w:rsidRPr="00C067D7">
              <w:rPr>
                <w:rFonts w:ascii="Verdana" w:hAnsi="Verdana"/>
              </w:rPr>
              <w:t>Критерий реализации недопустимого события</w:t>
            </w:r>
          </w:p>
        </w:tc>
      </w:tr>
      <w:tr w:rsidR="005058BB" w:rsidRPr="00C067D7" w14:paraId="23795B82" w14:textId="77777777" w:rsidTr="00C067D7">
        <w:trPr>
          <w:trHeight w:val="2009"/>
          <w:jc w:val="center"/>
        </w:trPr>
        <w:tc>
          <w:tcPr>
            <w:tcW w:w="2835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17BC33DC" w14:textId="1E689A2E" w:rsidR="005058BB" w:rsidRPr="00C067D7" w:rsidRDefault="005058BB" w:rsidP="005058BB">
            <w:pPr>
              <w:pStyle w:val="PTTableTextCentre"/>
              <w:spacing w:line="240" w:lineRule="auto"/>
              <w:rPr>
                <w:rFonts w:ascii="Verdana" w:hAnsi="Verdana"/>
              </w:rPr>
            </w:pPr>
            <w:r w:rsidRPr="00C067D7">
              <w:rPr>
                <w:rFonts w:ascii="Verdana" w:hAnsi="Verdana"/>
                <w:lang w:val="ru-RU"/>
              </w:rPr>
              <w:t>Кража денежных средств</w:t>
            </w:r>
          </w:p>
        </w:tc>
        <w:tc>
          <w:tcPr>
            <w:tcW w:w="3119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5D103D04" w14:textId="77777777" w:rsidR="005058BB" w:rsidRPr="00C067D7" w:rsidRDefault="005058BB" w:rsidP="005058BB">
            <w:pPr>
              <w:pStyle w:val="PTTableTextCentre"/>
              <w:spacing w:line="240" w:lineRule="auto"/>
              <w:rPr>
                <w:rFonts w:ascii="Verdana" w:hAnsi="Verdana"/>
                <w:lang w:val="ru-RU"/>
              </w:rPr>
            </w:pPr>
            <w:r w:rsidRPr="00C067D7">
              <w:rPr>
                <w:rFonts w:ascii="Verdana" w:hAnsi="Verdana"/>
                <w:lang w:val="ru-RU"/>
              </w:rPr>
              <w:t>1С: Предприятие</w:t>
            </w:r>
          </w:p>
          <w:p w14:paraId="4289A753" w14:textId="5301B6AB" w:rsidR="005058BB" w:rsidRPr="00C067D7" w:rsidRDefault="005058BB" w:rsidP="005058BB">
            <w:pPr>
              <w:pStyle w:val="PTTableTextCentre"/>
              <w:spacing w:line="240" w:lineRule="auto"/>
              <w:rPr>
                <w:rFonts w:ascii="Verdana" w:hAnsi="Verdana"/>
                <w:lang w:val="ru-RU"/>
              </w:rPr>
            </w:pPr>
            <w:r w:rsidRPr="00C067D7">
              <w:rPr>
                <w:rFonts w:ascii="Verdana" w:hAnsi="Verdana"/>
                <w:lang w:val="ru-RU"/>
              </w:rPr>
              <w:t xml:space="preserve">Система банк-клиент 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2A1E3206" w14:textId="66423C46" w:rsidR="005058BB" w:rsidRPr="00C067D7" w:rsidRDefault="005058BB" w:rsidP="005058BB">
            <w:pPr>
              <w:pStyle w:val="PTTableTextCentre"/>
              <w:spacing w:line="240" w:lineRule="auto"/>
              <w:jc w:val="left"/>
              <w:rPr>
                <w:rFonts w:ascii="Verdana" w:hAnsi="Verdana"/>
                <w:lang w:val="ru-RU"/>
              </w:rPr>
            </w:pPr>
            <w:r w:rsidRPr="00C067D7">
              <w:rPr>
                <w:rFonts w:ascii="Verdana" w:hAnsi="Verdana"/>
                <w:lang w:val="ru-RU"/>
              </w:rPr>
              <w:t>Оформить заявку на проведение оплаты контрагенту по ложным реквизитам в системе 1С: Предприятие, а затем для вывода денежных средств с расчетного счета компании создать соответствующее платежное поручение в системе банк-клиент и направить его в банк</w:t>
            </w:r>
          </w:p>
        </w:tc>
        <w:tc>
          <w:tcPr>
            <w:tcW w:w="3682" w:type="dxa"/>
            <w:tcBorders>
              <w:top w:val="single" w:sz="18" w:space="0" w:color="FFFFFF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6371E55F" w14:textId="584CC2F7" w:rsidR="005058BB" w:rsidRPr="00C067D7" w:rsidRDefault="00C067D7" w:rsidP="00C067D7">
            <w:pPr>
              <w:pStyle w:val="PTTableTextCentre"/>
              <w:spacing w:line="240" w:lineRule="auto"/>
              <w:ind w:right="305"/>
              <w:jc w:val="left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</w:t>
            </w:r>
            <w:r w:rsidR="005058BB" w:rsidRPr="00C067D7">
              <w:rPr>
                <w:rFonts w:ascii="Verdana" w:hAnsi="Verdana"/>
                <w:lang w:val="ru-RU"/>
              </w:rPr>
              <w:t>олучени</w:t>
            </w:r>
            <w:r>
              <w:rPr>
                <w:rFonts w:ascii="Verdana" w:hAnsi="Verdana"/>
                <w:lang w:val="ru-RU"/>
              </w:rPr>
              <w:t>е</w:t>
            </w:r>
            <w:r w:rsidR="005058BB" w:rsidRPr="00C067D7">
              <w:rPr>
                <w:rFonts w:ascii="Verdana" w:hAnsi="Verdana"/>
                <w:lang w:val="ru-RU"/>
              </w:rPr>
              <w:t xml:space="preserve"> доступа к системе 1С: Предприятие (прикладное ПО) с правами на создание/редактирование заявок и данных контрагентов, а также демонстрация доступа к системе банк-клиент с правами на отправку платежного поручения в банк</w:t>
            </w:r>
          </w:p>
        </w:tc>
      </w:tr>
      <w:tr w:rsidR="00211D15" w:rsidRPr="00C067D7" w14:paraId="614F2A6F" w14:textId="77777777" w:rsidTr="00C067D7">
        <w:trPr>
          <w:trHeight w:val="75"/>
          <w:jc w:val="center"/>
        </w:trPr>
        <w:tc>
          <w:tcPr>
            <w:tcW w:w="2835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01B85695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2D2FB395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17DE4921" w14:textId="35E4FFA2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45A836E8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211D15" w:rsidRPr="00C067D7" w14:paraId="524E51EC" w14:textId="77777777" w:rsidTr="00C067D7">
        <w:trPr>
          <w:trHeight w:val="75"/>
          <w:jc w:val="center"/>
        </w:trPr>
        <w:tc>
          <w:tcPr>
            <w:tcW w:w="2835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351BE175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CBAF15A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09A50605" w14:textId="1A092AC8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1AE4B05B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211D15" w:rsidRPr="00C067D7" w14:paraId="2DBCE3A2" w14:textId="77777777" w:rsidTr="00C067D7">
        <w:trPr>
          <w:trHeight w:val="75"/>
          <w:jc w:val="center"/>
        </w:trPr>
        <w:tc>
          <w:tcPr>
            <w:tcW w:w="2835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21A9B3C9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119A68F2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0662F2D3" w14:textId="5AC9FA76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vAlign w:val="center"/>
          </w:tcPr>
          <w:p w14:paraId="1D0A4319" w14:textId="77777777" w:rsidR="00211D15" w:rsidRPr="00C067D7" w:rsidRDefault="00211D15" w:rsidP="00891640">
            <w:pPr>
              <w:pStyle w:val="PTTableTextCentre"/>
              <w:spacing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bookmarkEnd w:id="40"/>
    </w:tbl>
    <w:p w14:paraId="269FFB0C" w14:textId="1AC47D3C" w:rsidR="00682164" w:rsidRPr="00682164" w:rsidRDefault="00682164" w:rsidP="00682164">
      <w:pPr>
        <w:rPr>
          <w:lang w:eastAsia="en-US"/>
        </w:rPr>
      </w:pPr>
    </w:p>
    <w:sectPr w:rsidR="00682164" w:rsidRPr="00682164" w:rsidSect="000F02A3">
      <w:footnotePr>
        <w:numRestart w:val="eachPage"/>
      </w:footnotePr>
      <w:pgSz w:w="16838" w:h="11906" w:orient="landscape" w:code="9"/>
      <w:pgMar w:top="1701" w:right="567" w:bottom="709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B03C" w14:textId="77777777" w:rsidR="00656B7B" w:rsidRDefault="00656B7B" w:rsidP="009F4D94">
      <w:r>
        <w:separator/>
      </w:r>
    </w:p>
    <w:p w14:paraId="14F1DFEA" w14:textId="77777777" w:rsidR="00656B7B" w:rsidRDefault="00656B7B"/>
    <w:p w14:paraId="1E27E010" w14:textId="77777777" w:rsidR="00656B7B" w:rsidRDefault="00656B7B"/>
  </w:endnote>
  <w:endnote w:type="continuationSeparator" w:id="0">
    <w:p w14:paraId="6D12655E" w14:textId="77777777" w:rsidR="00656B7B" w:rsidRDefault="00656B7B" w:rsidP="009F4D94">
      <w:r>
        <w:continuationSeparator/>
      </w:r>
    </w:p>
    <w:p w14:paraId="75C7C39A" w14:textId="77777777" w:rsidR="00656B7B" w:rsidRDefault="00656B7B"/>
    <w:p w14:paraId="0BA7DFE9" w14:textId="77777777" w:rsidR="00656B7B" w:rsidRDefault="00656B7B"/>
  </w:endnote>
  <w:endnote w:type="continuationNotice" w:id="1">
    <w:p w14:paraId="07620FFC" w14:textId="77777777" w:rsidR="00656B7B" w:rsidRDefault="00656B7B">
      <w:pPr>
        <w:spacing w:before="0" w:after="0"/>
      </w:pPr>
    </w:p>
    <w:p w14:paraId="580BEED1" w14:textId="77777777" w:rsidR="00656B7B" w:rsidRDefault="00656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A2C1" w14:textId="23A85BEB" w:rsidR="00D465E2" w:rsidRDefault="00D465E2" w:rsidP="00845D32">
    <w:pPr>
      <w:spacing w:before="0" w:after="0"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2EA4" w14:textId="77777777" w:rsidR="00D465E2" w:rsidRDefault="00D465E2" w:rsidP="005B34D4">
    <w:pPr>
      <w:pStyle w:val="af8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fe"/>
      <w:tblW w:w="1487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194"/>
      <w:gridCol w:w="2409"/>
      <w:gridCol w:w="1276"/>
    </w:tblGrid>
    <w:tr w:rsidR="00AB0902" w:rsidRPr="00EE7B8D" w14:paraId="2CE48360" w14:textId="77777777" w:rsidTr="00302C99">
      <w:trPr>
        <w:trHeight w:val="57"/>
      </w:trPr>
      <w:tc>
        <w:tcPr>
          <w:tcW w:w="1119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0000"/>
            <w:right w:val="single" w:sz="4" w:space="0" w:color="FFFFFF" w:themeColor="background1"/>
          </w:tcBorders>
          <w:vAlign w:val="center"/>
        </w:tcPr>
        <w:p w14:paraId="1C86A156" w14:textId="77777777" w:rsidR="00AB0902" w:rsidRPr="00EE7B8D" w:rsidRDefault="00AB0902" w:rsidP="00EE7B8D">
          <w:pPr>
            <w:pStyle w:val="PTHeader"/>
            <w:spacing w:before="0" w:after="0"/>
            <w:contextualSpacing/>
            <w:rPr>
              <w:szCs w:val="22"/>
            </w:rPr>
          </w:pPr>
        </w:p>
      </w:tc>
      <w:tc>
        <w:tcPr>
          <w:tcW w:w="2409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3E81CB5" w14:textId="77777777" w:rsidR="00AB0902" w:rsidRPr="00EE7B8D" w:rsidRDefault="00AB0902" w:rsidP="00AB0902">
          <w:pPr>
            <w:pStyle w:val="PTHeader"/>
            <w:spacing w:before="0" w:after="180"/>
            <w:jc w:val="center"/>
          </w:pPr>
          <w:r w:rsidRPr="00AB0902">
            <w:t xml:space="preserve">Страница </w:t>
          </w:r>
          <w:r w:rsidRPr="00AB0902">
            <w:fldChar w:fldCharType="begin"/>
          </w:r>
          <w:r w:rsidRPr="00AB0902">
            <w:instrText>PAGE  \* Arabic  \* MERGEFORMAT</w:instrText>
          </w:r>
          <w:r w:rsidRPr="00AB0902">
            <w:fldChar w:fldCharType="separate"/>
          </w:r>
          <w:r w:rsidRPr="00AB0902">
            <w:t>1</w:t>
          </w:r>
          <w:r w:rsidRPr="00AB0902">
            <w:fldChar w:fldCharType="end"/>
          </w:r>
          <w:r w:rsidRPr="00AB0902">
            <w:t xml:space="preserve"> из </w:t>
          </w:r>
          <w:r w:rsidR="00656B7B">
            <w:fldChar w:fldCharType="begin"/>
          </w:r>
          <w:r w:rsidR="00656B7B">
            <w:instrText>NUMPAGES  \* Arabic  \* MERGEFORMAT</w:instrText>
          </w:r>
          <w:r w:rsidR="00656B7B">
            <w:fldChar w:fldCharType="separate"/>
          </w:r>
          <w:r w:rsidRPr="00AB0902">
            <w:t>2</w:t>
          </w:r>
          <w:r w:rsidR="00656B7B">
            <w:fldChar w:fldCharType="end"/>
          </w:r>
        </w:p>
      </w:tc>
      <w:tc>
        <w:tcPr>
          <w:tcW w:w="127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0000"/>
            <w:right w:val="single" w:sz="4" w:space="0" w:color="FFFFFF" w:themeColor="background1"/>
          </w:tcBorders>
        </w:tcPr>
        <w:p w14:paraId="2AA23C00" w14:textId="77777777" w:rsidR="00AB0902" w:rsidRPr="00EE7B8D" w:rsidRDefault="00AB0902" w:rsidP="00EE7B8D">
          <w:pPr>
            <w:pStyle w:val="PTHeader"/>
            <w:spacing w:before="0" w:after="0"/>
            <w:contextualSpacing/>
            <w:rPr>
              <w:szCs w:val="22"/>
            </w:rPr>
          </w:pPr>
        </w:p>
      </w:tc>
    </w:tr>
    <w:tr w:rsidR="00AB0902" w:rsidRPr="00EE7B8D" w14:paraId="2B16367D" w14:textId="77777777" w:rsidTr="00302C99">
      <w:trPr>
        <w:trHeight w:val="400"/>
      </w:trPr>
      <w:tc>
        <w:tcPr>
          <w:tcW w:w="11194" w:type="dxa"/>
          <w:tcBorders>
            <w:top w:val="single" w:sz="4" w:space="0" w:color="FF0000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590B644" w14:textId="77777777" w:rsidR="00AB0902" w:rsidRPr="00EE7B8D" w:rsidRDefault="00AB0902" w:rsidP="00EE7B8D">
          <w:pPr>
            <w:pStyle w:val="PTHeader"/>
            <w:spacing w:before="0" w:after="0"/>
            <w:contextualSpacing/>
            <w:rPr>
              <w:szCs w:val="22"/>
            </w:rPr>
          </w:pPr>
        </w:p>
      </w:tc>
      <w:tc>
        <w:tcPr>
          <w:tcW w:w="2409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2BAD37FB" w14:textId="77777777" w:rsidR="00AB0902" w:rsidRPr="00EE7B8D" w:rsidRDefault="00AB0902" w:rsidP="00EE7B8D">
          <w:pPr>
            <w:pStyle w:val="PTHeader"/>
            <w:spacing w:before="0" w:after="0"/>
            <w:contextualSpacing/>
            <w:jc w:val="center"/>
            <w:rPr>
              <w:szCs w:val="22"/>
            </w:rPr>
          </w:pPr>
        </w:p>
      </w:tc>
      <w:tc>
        <w:tcPr>
          <w:tcW w:w="1276" w:type="dxa"/>
          <w:tcBorders>
            <w:top w:val="single" w:sz="4" w:space="0" w:color="FF0000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F495387" w14:textId="77777777" w:rsidR="00AB0902" w:rsidRPr="00EE7B8D" w:rsidRDefault="00AB0902" w:rsidP="00EE7B8D">
          <w:pPr>
            <w:pStyle w:val="PTHeader"/>
            <w:spacing w:before="0" w:after="0"/>
            <w:contextualSpacing/>
            <w:rPr>
              <w:szCs w:val="22"/>
            </w:rPr>
          </w:pPr>
        </w:p>
      </w:tc>
    </w:tr>
  </w:tbl>
  <w:p w14:paraId="0E352817" w14:textId="77777777" w:rsidR="00AB0902" w:rsidRDefault="00AB0902" w:rsidP="00EE7B8D">
    <w:pPr>
      <w:spacing w:before="0" w:after="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5503" w14:textId="77777777" w:rsidR="00656B7B" w:rsidRDefault="00656B7B">
      <w:r>
        <w:separator/>
      </w:r>
    </w:p>
  </w:footnote>
  <w:footnote w:type="continuationSeparator" w:id="0">
    <w:p w14:paraId="426655A6" w14:textId="77777777" w:rsidR="00656B7B" w:rsidRDefault="00656B7B" w:rsidP="009F4D94">
      <w:r>
        <w:continuationSeparator/>
      </w:r>
    </w:p>
    <w:p w14:paraId="6AF0AB2D" w14:textId="77777777" w:rsidR="00656B7B" w:rsidRDefault="00656B7B"/>
  </w:footnote>
  <w:footnote w:type="continuationNotice" w:id="1">
    <w:p w14:paraId="17C03288" w14:textId="77777777" w:rsidR="00656B7B" w:rsidRDefault="00656B7B">
      <w:pPr>
        <w:spacing w:before="0" w:after="0"/>
      </w:pPr>
    </w:p>
    <w:p w14:paraId="435F36B7" w14:textId="77777777" w:rsidR="00656B7B" w:rsidRDefault="00656B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7F7A" w14:textId="0DA16B90" w:rsidR="00D465E2" w:rsidRPr="006227B6" w:rsidRDefault="00D465E2" w:rsidP="00D40DA5">
    <w:pPr>
      <w:tabs>
        <w:tab w:val="left" w:pos="1020"/>
        <w:tab w:val="left" w:pos="28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7AB7" w14:textId="77777777" w:rsidR="00D465E2" w:rsidRDefault="00D465E2" w:rsidP="00907330">
    <w:pPr>
      <w:pStyle w:val="af6"/>
      <w:pBdr>
        <w:bottom w:val="none" w:sz="0" w:space="0" w:color="auto"/>
      </w:pBdr>
    </w:pPr>
  </w:p>
  <w:p w14:paraId="343AB80C" w14:textId="77777777" w:rsidR="00D465E2" w:rsidRPr="00703BE6" w:rsidRDefault="00D465E2" w:rsidP="00907330">
    <w:pPr>
      <w:pStyle w:val="af6"/>
      <w:pBdr>
        <w:bottom w:val="none" w:sz="0" w:space="0" w:color="auto"/>
      </w:pBd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4C8D" w14:textId="1C1B3C45" w:rsidR="00D465E2" w:rsidRPr="00A42C67" w:rsidRDefault="00EE7B8D" w:rsidP="00EE7B8D">
    <w:pPr>
      <w:pStyle w:val="af6"/>
      <w:pBdr>
        <w:bottom w:val="none" w:sz="0" w:space="0" w:color="auto"/>
      </w:pBdr>
      <w:spacing w:after="0"/>
      <w:contextualSpacing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D5AC62C" wp14:editId="5E716943">
          <wp:extent cx="417830" cy="417830"/>
          <wp:effectExtent l="0" t="0" r="1270" b="1270"/>
          <wp:docPr id="9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002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CC67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3D43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2E12CFD"/>
    <w:multiLevelType w:val="multilevel"/>
    <w:tmpl w:val="DBBC6E08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0A0545"/>
    <w:multiLevelType w:val="multilevel"/>
    <w:tmpl w:val="FA6C8EFC"/>
    <w:styleLink w:val="a0"/>
    <w:lvl w:ilvl="0">
      <w:start w:val="1"/>
      <w:numFmt w:val="bullet"/>
      <w:lvlText w:val=""/>
      <w:lvlJc w:val="left"/>
      <w:pPr>
        <w:tabs>
          <w:tab w:val="num" w:pos="908"/>
        </w:tabs>
        <w:ind w:left="908" w:hanging="340"/>
      </w:pPr>
      <w:rPr>
        <w:rFonts w:ascii="Symbol" w:hAnsi="Symbol" w:hint="default"/>
        <w:color w:val="C00000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588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588" w:hanging="341"/>
      </w:pPr>
      <w:rPr>
        <w:rFonts w:ascii="Tahoma" w:hAnsi="Tahoma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9651B9"/>
    <w:multiLevelType w:val="multilevel"/>
    <w:tmpl w:val="2586F1C2"/>
    <w:styleLink w:val="a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B4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B4000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D2EB8"/>
    <w:multiLevelType w:val="hybridMultilevel"/>
    <w:tmpl w:val="98124E40"/>
    <w:lvl w:ilvl="0" w:tplc="673AA694">
      <w:start w:val="1"/>
      <w:numFmt w:val="upperLetter"/>
      <w:pStyle w:val="Appendix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B4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163F7"/>
    <w:multiLevelType w:val="multilevel"/>
    <w:tmpl w:val="228A4B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color w:val="B40000"/>
      </w:rPr>
    </w:lvl>
    <w:lvl w:ilvl="1">
      <w:start w:val="1"/>
      <w:numFmt w:val="decimal"/>
      <w:pStyle w:val="2"/>
      <w:lvlText w:val="%2"/>
      <w:lvlJc w:val="left"/>
      <w:pPr>
        <w:tabs>
          <w:tab w:val="num" w:pos="993"/>
        </w:tabs>
        <w:ind w:left="993" w:hanging="851"/>
      </w:pPr>
      <w:rPr>
        <w:color w:val="B40000"/>
      </w:rPr>
    </w:lvl>
    <w:lvl w:ilvl="2">
      <w:start w:val="1"/>
      <w:numFmt w:val="decimal"/>
      <w:lvlText w:val="%1.%2.%3."/>
      <w:lvlJc w:val="left"/>
      <w:pPr>
        <w:tabs>
          <w:tab w:val="num" w:pos="1049"/>
        </w:tabs>
        <w:ind w:left="1049" w:hanging="907"/>
      </w:pPr>
      <w:rPr>
        <w:rFonts w:cs="Times New Roman"/>
        <w:b/>
        <w:color w:val="C00000"/>
      </w:rPr>
    </w:lvl>
    <w:lvl w:ilvl="3">
      <w:start w:val="1"/>
      <w:numFmt w:val="none"/>
      <w:lvlText w:val=""/>
      <w:lvlJc w:val="left"/>
      <w:pPr>
        <w:tabs>
          <w:tab w:val="num" w:pos="142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5."/>
      <w:lvlJc w:val="left"/>
      <w:pPr>
        <w:ind w:left="1049" w:hanging="907"/>
      </w:pPr>
      <w:rPr>
        <w:rFonts w:cs="Times New Roman"/>
      </w:rPr>
    </w:lvl>
    <w:lvl w:ilvl="5">
      <w:start w:val="1"/>
      <w:numFmt w:val="decimal"/>
      <w:lvlText w:val="%1.%2.%5.%6."/>
      <w:lvlJc w:val="left"/>
      <w:pPr>
        <w:tabs>
          <w:tab w:val="num" w:pos="1163"/>
        </w:tabs>
        <w:ind w:left="1163" w:hanging="1021"/>
      </w:pPr>
      <w:rPr>
        <w:rFonts w:cs="Times New Roman"/>
      </w:rPr>
    </w:lvl>
    <w:lvl w:ilvl="6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F55229"/>
    <w:multiLevelType w:val="multilevel"/>
    <w:tmpl w:val="7592C226"/>
    <w:lvl w:ilvl="0">
      <w:start w:val="1"/>
      <w:numFmt w:val="decimal"/>
      <w:lvlText w:val="%1"/>
      <w:lvlJc w:val="left"/>
      <w:pPr>
        <w:tabs>
          <w:tab w:val="num" w:pos="908"/>
        </w:tabs>
        <w:ind w:left="908" w:hanging="340"/>
      </w:pPr>
      <w:rPr>
        <w:rFonts w:hint="default"/>
        <w:b/>
        <w:color w:val="C00000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588" w:hanging="341"/>
      </w:pPr>
      <w:rPr>
        <w:rFonts w:ascii="Symbol" w:hAnsi="Symbol" w:hint="default"/>
        <w:color w:val="C00000"/>
      </w:rPr>
    </w:lvl>
    <w:lvl w:ilvl="2">
      <w:start w:val="1"/>
      <w:numFmt w:val="bullet"/>
      <w:lvlText w:val="­"/>
      <w:lvlJc w:val="left"/>
      <w:pPr>
        <w:ind w:left="1588" w:hanging="341"/>
      </w:pPr>
      <w:rPr>
        <w:rFonts w:ascii="Tahoma" w:hAnsi="Tahoma" w:hint="default"/>
        <w:b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pStyle w:val="PTTableSubList"/>
      <w:lvlText w:val="∙"/>
      <w:lvlJc w:val="left"/>
      <w:pPr>
        <w:ind w:left="2160" w:hanging="360"/>
      </w:pPr>
      <w:rPr>
        <w:rFonts w:ascii="Tahoma" w:hAnsi="Tahoma" w:hint="default"/>
        <w:color w:val="C0000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D12BD0"/>
    <w:multiLevelType w:val="hybridMultilevel"/>
    <w:tmpl w:val="E1CCF124"/>
    <w:lvl w:ilvl="0" w:tplc="8AE635AA">
      <w:start w:val="1"/>
      <w:numFmt w:val="bullet"/>
      <w:pStyle w:val="PTLis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100EC"/>
    <w:multiLevelType w:val="hybridMultilevel"/>
    <w:tmpl w:val="11EE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42FE8"/>
    <w:multiLevelType w:val="multilevel"/>
    <w:tmpl w:val="1E0C0128"/>
    <w:styleLink w:val="a2"/>
    <w:lvl w:ilvl="0">
      <w:start w:val="1"/>
      <w:numFmt w:val="decimal"/>
      <w:pStyle w:val="a3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608"/>
        </w:tabs>
        <w:ind w:left="260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6C574B"/>
    <w:multiLevelType w:val="multilevel"/>
    <w:tmpl w:val="307C5FFC"/>
    <w:styleLink w:val="a4"/>
    <w:lvl w:ilvl="0">
      <w:start w:val="1"/>
      <w:numFmt w:val="decimal"/>
      <w:pStyle w:val="a5"/>
      <w:lvlText w:val="Таблица 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Restart w:val="0"/>
      <w:pStyle w:val="a6"/>
      <w:suff w:val="space"/>
      <w:lvlText w:val="Рисунок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7"/>
      <w:suff w:val="space"/>
      <w:lvlText w:val="Листинг 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pStyle w:val="a8"/>
      <w:lvlText w:val="Вкладка %4."/>
      <w:lvlJc w:val="left"/>
      <w:pPr>
        <w:ind w:left="3430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692E41"/>
    <w:multiLevelType w:val="multilevel"/>
    <w:tmpl w:val="F00E0B68"/>
    <w:styleLink w:val="a9"/>
    <w:lvl w:ilvl="0">
      <w:start w:val="1"/>
      <w:numFmt w:val="decimal"/>
      <w:lvlText w:val="[%1]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1443D2"/>
    <w:multiLevelType w:val="multilevel"/>
    <w:tmpl w:val="17882506"/>
    <w:styleLink w:val="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C00000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588" w:hanging="341"/>
      </w:pPr>
      <w:rPr>
        <w:rFonts w:ascii="Tahoma" w:hAnsi="Tahoma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F21F3"/>
    <w:multiLevelType w:val="hybridMultilevel"/>
    <w:tmpl w:val="84F2B55A"/>
    <w:lvl w:ilvl="0" w:tplc="E9D2A19A">
      <w:start w:val="1"/>
      <w:numFmt w:val="decimal"/>
      <w:pStyle w:val="PTListNumAppendix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color w:val="C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980076E"/>
    <w:multiLevelType w:val="hybridMultilevel"/>
    <w:tmpl w:val="1570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C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1C3"/>
    <w:multiLevelType w:val="multilevel"/>
    <w:tmpl w:val="A7EA2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3"/>
      </w:pPr>
      <w:rPr>
        <w:sz w:val="24"/>
      </w:rPr>
    </w:lvl>
    <w:lvl w:ilvl="2">
      <w:start w:val="1"/>
      <w:numFmt w:val="decimal"/>
      <w:lvlText w:val="%1.%2.%3."/>
      <w:lvlJc w:val="right"/>
      <w:pPr>
        <w:ind w:left="720" w:hanging="36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720" w:hanging="363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51FBA"/>
    <w:multiLevelType w:val="multilevel"/>
    <w:tmpl w:val="7B7601D4"/>
    <w:styleLink w:val="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1F37654"/>
    <w:multiLevelType w:val="multilevel"/>
    <w:tmpl w:val="FF5CF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83F796D"/>
    <w:multiLevelType w:val="multilevel"/>
    <w:tmpl w:val="B2E0E62A"/>
    <w:styleLink w:val="ab"/>
    <w:lvl w:ilvl="0">
      <w:start w:val="1"/>
      <w:numFmt w:val="decimal"/>
      <w:pStyle w:val="ac"/>
      <w:suff w:val="nothing"/>
      <w:lvlText w:val="Приложение 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454" w:hanging="454"/>
      </w:pPr>
      <w:rPr>
        <w:rFonts w:hint="default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B31200"/>
    <w:multiLevelType w:val="multilevel"/>
    <w:tmpl w:val="B9CAF162"/>
    <w:styleLink w:val="ad"/>
    <w:lvl w:ilvl="0">
      <w:start w:val="1"/>
      <w:numFmt w:val="decimal"/>
      <w:pStyle w:val="PTH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B40000"/>
      </w:rPr>
    </w:lvl>
    <w:lvl w:ilvl="1">
      <w:start w:val="1"/>
      <w:numFmt w:val="decimal"/>
      <w:pStyle w:val="PTH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B4000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758"/>
        </w:tabs>
        <w:ind w:left="1758" w:hanging="9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40"/>
      <w:lvlText w:val="%1.%2.%3.%5."/>
      <w:lvlJc w:val="left"/>
      <w:pPr>
        <w:ind w:left="1758" w:hanging="907"/>
      </w:pPr>
      <w:rPr>
        <w:rFonts w:hint="default"/>
      </w:rPr>
    </w:lvl>
    <w:lvl w:ilvl="5">
      <w:start w:val="1"/>
      <w:numFmt w:val="decimal"/>
      <w:lvlText w:val="%1.%2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001A83"/>
    <w:multiLevelType w:val="multilevel"/>
    <w:tmpl w:val="CAEA1064"/>
    <w:lvl w:ilvl="0">
      <w:start w:val="1"/>
      <w:numFmt w:val="decimal"/>
      <w:lvlText w:val="%1"/>
      <w:lvlJc w:val="left"/>
      <w:pPr>
        <w:tabs>
          <w:tab w:val="num" w:pos="908"/>
        </w:tabs>
        <w:ind w:left="908" w:hanging="340"/>
      </w:pPr>
      <w:rPr>
        <w:rFonts w:hint="default"/>
        <w:b/>
        <w:color w:val="C00000"/>
      </w:rPr>
    </w:lvl>
    <w:lvl w:ilvl="1">
      <w:start w:val="1"/>
      <w:numFmt w:val="bullet"/>
      <w:pStyle w:val="21"/>
      <w:lvlText w:val=""/>
      <w:lvlJc w:val="left"/>
      <w:pPr>
        <w:tabs>
          <w:tab w:val="num" w:pos="1247"/>
        </w:tabs>
        <w:ind w:left="1588" w:hanging="341"/>
      </w:pPr>
      <w:rPr>
        <w:rFonts w:ascii="Symbol" w:hAnsi="Symbol" w:hint="default"/>
        <w:color w:val="C00000"/>
      </w:rPr>
    </w:lvl>
    <w:lvl w:ilvl="2">
      <w:start w:val="1"/>
      <w:numFmt w:val="bullet"/>
      <w:pStyle w:val="32"/>
      <w:lvlText w:val="­"/>
      <w:lvlJc w:val="left"/>
      <w:pPr>
        <w:ind w:left="1588" w:hanging="341"/>
      </w:pPr>
      <w:rPr>
        <w:rFonts w:ascii="Tahoma" w:hAnsi="Tahoma" w:hint="default"/>
        <w:b w:val="0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C57CE9"/>
    <w:multiLevelType w:val="hybridMultilevel"/>
    <w:tmpl w:val="80C8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DB1"/>
    <w:multiLevelType w:val="hybridMultilevel"/>
    <w:tmpl w:val="D470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2"/>
    <w:lvlOverride w:ilvl="0">
      <w:lvl w:ilvl="0">
        <w:numFmt w:val="decimal"/>
        <w:pStyle w:val="a5"/>
        <w:lvlText w:val=""/>
        <w:lvlJc w:val="left"/>
      </w:lvl>
    </w:lvlOverride>
    <w:lvlOverride w:ilvl="1">
      <w:lvl w:ilvl="1">
        <w:numFmt w:val="decimal"/>
        <w:pStyle w:val="a6"/>
        <w:lvlText w:val=""/>
        <w:lvlJc w:val="left"/>
      </w:lvl>
    </w:lvlOverride>
    <w:lvlOverride w:ilvl="2">
      <w:lvl w:ilvl="2">
        <w:numFmt w:val="decimal"/>
        <w:pStyle w:val="a7"/>
        <w:lvlText w:val=""/>
        <w:lvlJc w:val="left"/>
      </w:lvl>
    </w:lvlOverride>
    <w:lvlOverride w:ilvl="3">
      <w:lvl w:ilvl="3">
        <w:numFmt w:val="decimal"/>
        <w:pStyle w:val="a8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color w:val="C00000"/>
        </w:rPr>
      </w:lvl>
    </w:lvlOverride>
  </w:num>
  <w:num w:numId="7">
    <w:abstractNumId w:val="20"/>
  </w:num>
  <w:num w:numId="8">
    <w:abstractNumId w:val="20"/>
    <w:lvlOverride w:ilvl="0">
      <w:lvl w:ilvl="0">
        <w:start w:val="1"/>
        <w:numFmt w:val="decimal"/>
        <w:pStyle w:val="ac"/>
        <w:suff w:val="nothing"/>
        <w:lvlText w:val="Приложение %1"/>
        <w:lvlJc w:val="left"/>
        <w:pPr>
          <w:ind w:left="1134" w:hanging="1134"/>
        </w:pPr>
        <w:rPr>
          <w:rFonts w:hint="default"/>
        </w:rPr>
      </w:lvl>
    </w:lvlOverride>
  </w:num>
  <w:num w:numId="9">
    <w:abstractNumId w:val="13"/>
  </w:num>
  <w:num w:numId="10">
    <w:abstractNumId w:val="14"/>
  </w:num>
  <w:num w:numId="11">
    <w:abstractNumId w:val="12"/>
  </w:num>
  <w:num w:numId="12">
    <w:abstractNumId w:val="21"/>
  </w:num>
  <w:num w:numId="13">
    <w:abstractNumId w:val="6"/>
  </w:num>
  <w:num w:numId="14">
    <w:abstractNumId w:val="21"/>
    <w:lvlOverride w:ilvl="0">
      <w:lvl w:ilvl="0">
        <w:start w:val="1"/>
        <w:numFmt w:val="decimal"/>
        <w:pStyle w:val="PTH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FF0000"/>
        </w:rPr>
      </w:lvl>
    </w:lvlOverride>
    <w:lvlOverride w:ilvl="1">
      <w:lvl w:ilvl="1">
        <w:start w:val="1"/>
        <w:numFmt w:val="decimal"/>
        <w:pStyle w:val="PTH2"/>
        <w:lvlText w:val="%1.%2."/>
        <w:lvlJc w:val="left"/>
        <w:pPr>
          <w:tabs>
            <w:tab w:val="num" w:pos="1419"/>
          </w:tabs>
          <w:ind w:left="1419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1758"/>
          </w:tabs>
          <w:ind w:left="1758" w:hanging="907"/>
        </w:pPr>
        <w:rPr>
          <w:rFonts w:hint="default"/>
          <w:color w:val="FF0000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40"/>
        <w:lvlText w:val="%1.%2.%3.%5."/>
        <w:lvlJc w:val="left"/>
        <w:pPr>
          <w:ind w:left="1758" w:hanging="907"/>
        </w:pPr>
        <w:rPr>
          <w:rFonts w:hint="default"/>
          <w:color w:val="FF0000"/>
        </w:rPr>
      </w:lvl>
    </w:lvlOverride>
    <w:lvlOverride w:ilvl="5">
      <w:lvl w:ilvl="5">
        <w:start w:val="1"/>
        <w:numFmt w:val="decimal"/>
        <w:lvlText w:val="%1.%2.%5.%6."/>
        <w:lvlJc w:val="left"/>
        <w:pPr>
          <w:tabs>
            <w:tab w:val="num" w:pos="1021"/>
          </w:tabs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15">
    <w:abstractNumId w:val="9"/>
  </w:num>
  <w:num w:numId="16">
    <w:abstractNumId w:val="22"/>
  </w:num>
  <w:num w:numId="17">
    <w:abstractNumId w:val="8"/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0">
    <w:abstractNumId w:val="17"/>
  </w:num>
  <w:num w:numId="21">
    <w:abstractNumId w:val="16"/>
  </w:num>
  <w:num w:numId="22">
    <w:abstractNumId w:val="10"/>
  </w:num>
  <w:num w:numId="23">
    <w:abstractNumId w:val="19"/>
  </w:num>
  <w:num w:numId="24">
    <w:abstractNumId w:val="23"/>
  </w:num>
  <w:num w:numId="25">
    <w:abstractNumId w:val="24"/>
  </w:num>
  <w:num w:numId="26">
    <w:abstractNumId w:val="2"/>
  </w:num>
  <w:num w:numId="27">
    <w:abstractNumId w:val="1"/>
  </w:num>
  <w:num w:numId="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2B"/>
    <w:rsid w:val="000001AF"/>
    <w:rsid w:val="00000255"/>
    <w:rsid w:val="000003A4"/>
    <w:rsid w:val="000006D8"/>
    <w:rsid w:val="000007FD"/>
    <w:rsid w:val="00000F50"/>
    <w:rsid w:val="00000FB1"/>
    <w:rsid w:val="00000FBE"/>
    <w:rsid w:val="000010AD"/>
    <w:rsid w:val="000016FB"/>
    <w:rsid w:val="00001A3E"/>
    <w:rsid w:val="00001D32"/>
    <w:rsid w:val="00002194"/>
    <w:rsid w:val="00002728"/>
    <w:rsid w:val="00002ADB"/>
    <w:rsid w:val="00002BBE"/>
    <w:rsid w:val="00002D28"/>
    <w:rsid w:val="00002F90"/>
    <w:rsid w:val="00003070"/>
    <w:rsid w:val="000031B6"/>
    <w:rsid w:val="00003581"/>
    <w:rsid w:val="00003654"/>
    <w:rsid w:val="00003F35"/>
    <w:rsid w:val="000041BA"/>
    <w:rsid w:val="000041BB"/>
    <w:rsid w:val="00004606"/>
    <w:rsid w:val="00004A38"/>
    <w:rsid w:val="00004AE2"/>
    <w:rsid w:val="00004D21"/>
    <w:rsid w:val="00005039"/>
    <w:rsid w:val="00005371"/>
    <w:rsid w:val="000055BB"/>
    <w:rsid w:val="0000574E"/>
    <w:rsid w:val="00005789"/>
    <w:rsid w:val="00005989"/>
    <w:rsid w:val="00005B30"/>
    <w:rsid w:val="00005C40"/>
    <w:rsid w:val="00005E1D"/>
    <w:rsid w:val="00006242"/>
    <w:rsid w:val="00006803"/>
    <w:rsid w:val="00006998"/>
    <w:rsid w:val="00007220"/>
    <w:rsid w:val="00007464"/>
    <w:rsid w:val="000077A3"/>
    <w:rsid w:val="000079A7"/>
    <w:rsid w:val="00007BDA"/>
    <w:rsid w:val="00007D23"/>
    <w:rsid w:val="00007FBE"/>
    <w:rsid w:val="0001008D"/>
    <w:rsid w:val="000100DA"/>
    <w:rsid w:val="00010344"/>
    <w:rsid w:val="000103B2"/>
    <w:rsid w:val="00010733"/>
    <w:rsid w:val="000108EA"/>
    <w:rsid w:val="000108F2"/>
    <w:rsid w:val="00010A5A"/>
    <w:rsid w:val="00010B47"/>
    <w:rsid w:val="00010DF2"/>
    <w:rsid w:val="00010F9A"/>
    <w:rsid w:val="0001119F"/>
    <w:rsid w:val="000111D2"/>
    <w:rsid w:val="00011219"/>
    <w:rsid w:val="000117C4"/>
    <w:rsid w:val="00011DC1"/>
    <w:rsid w:val="00011DC7"/>
    <w:rsid w:val="000126EB"/>
    <w:rsid w:val="00012A9F"/>
    <w:rsid w:val="00012AC9"/>
    <w:rsid w:val="00012ED1"/>
    <w:rsid w:val="000136D2"/>
    <w:rsid w:val="000136E6"/>
    <w:rsid w:val="00013E6A"/>
    <w:rsid w:val="00014037"/>
    <w:rsid w:val="000145B2"/>
    <w:rsid w:val="0001476C"/>
    <w:rsid w:val="00014E91"/>
    <w:rsid w:val="00015048"/>
    <w:rsid w:val="000152FB"/>
    <w:rsid w:val="000157A9"/>
    <w:rsid w:val="00015B49"/>
    <w:rsid w:val="00015C79"/>
    <w:rsid w:val="0001606B"/>
    <w:rsid w:val="0001657C"/>
    <w:rsid w:val="00016A7D"/>
    <w:rsid w:val="0001706F"/>
    <w:rsid w:val="000173BB"/>
    <w:rsid w:val="000178E2"/>
    <w:rsid w:val="00017D41"/>
    <w:rsid w:val="00017E4F"/>
    <w:rsid w:val="00017F78"/>
    <w:rsid w:val="000200A7"/>
    <w:rsid w:val="000205D5"/>
    <w:rsid w:val="00020771"/>
    <w:rsid w:val="000210E4"/>
    <w:rsid w:val="000214C5"/>
    <w:rsid w:val="00021808"/>
    <w:rsid w:val="0002183C"/>
    <w:rsid w:val="00021B57"/>
    <w:rsid w:val="00022384"/>
    <w:rsid w:val="000225E8"/>
    <w:rsid w:val="0002274A"/>
    <w:rsid w:val="00022802"/>
    <w:rsid w:val="00022DA3"/>
    <w:rsid w:val="00022EBB"/>
    <w:rsid w:val="00022F6E"/>
    <w:rsid w:val="00022FEC"/>
    <w:rsid w:val="0002396E"/>
    <w:rsid w:val="00023CE0"/>
    <w:rsid w:val="00023E25"/>
    <w:rsid w:val="000240AC"/>
    <w:rsid w:val="00024560"/>
    <w:rsid w:val="000245F3"/>
    <w:rsid w:val="000246FA"/>
    <w:rsid w:val="00024761"/>
    <w:rsid w:val="000247F3"/>
    <w:rsid w:val="00024A81"/>
    <w:rsid w:val="00024CDF"/>
    <w:rsid w:val="00024D73"/>
    <w:rsid w:val="00025071"/>
    <w:rsid w:val="0002509A"/>
    <w:rsid w:val="0002522E"/>
    <w:rsid w:val="0002576C"/>
    <w:rsid w:val="00025A1C"/>
    <w:rsid w:val="0002604C"/>
    <w:rsid w:val="000264AE"/>
    <w:rsid w:val="000264AF"/>
    <w:rsid w:val="00026637"/>
    <w:rsid w:val="00027159"/>
    <w:rsid w:val="000271B4"/>
    <w:rsid w:val="000271B5"/>
    <w:rsid w:val="00027483"/>
    <w:rsid w:val="000277B1"/>
    <w:rsid w:val="00027A79"/>
    <w:rsid w:val="00027A83"/>
    <w:rsid w:val="00027D92"/>
    <w:rsid w:val="00027E87"/>
    <w:rsid w:val="000304DC"/>
    <w:rsid w:val="000306AA"/>
    <w:rsid w:val="000307C9"/>
    <w:rsid w:val="00030BCC"/>
    <w:rsid w:val="00030F20"/>
    <w:rsid w:val="00030F54"/>
    <w:rsid w:val="000310BF"/>
    <w:rsid w:val="000313C3"/>
    <w:rsid w:val="00031535"/>
    <w:rsid w:val="0003163A"/>
    <w:rsid w:val="000321EE"/>
    <w:rsid w:val="00032211"/>
    <w:rsid w:val="00032505"/>
    <w:rsid w:val="00032607"/>
    <w:rsid w:val="00032826"/>
    <w:rsid w:val="000328F7"/>
    <w:rsid w:val="00032B2A"/>
    <w:rsid w:val="00032D40"/>
    <w:rsid w:val="00032D61"/>
    <w:rsid w:val="00032E6D"/>
    <w:rsid w:val="00032EC0"/>
    <w:rsid w:val="00032FA5"/>
    <w:rsid w:val="00033459"/>
    <w:rsid w:val="00033525"/>
    <w:rsid w:val="000338C3"/>
    <w:rsid w:val="000339DA"/>
    <w:rsid w:val="00033EBD"/>
    <w:rsid w:val="00034825"/>
    <w:rsid w:val="00034A66"/>
    <w:rsid w:val="00034BAB"/>
    <w:rsid w:val="00034E8C"/>
    <w:rsid w:val="00034F99"/>
    <w:rsid w:val="00034FD5"/>
    <w:rsid w:val="0003582B"/>
    <w:rsid w:val="000359EB"/>
    <w:rsid w:val="00035B70"/>
    <w:rsid w:val="00035F28"/>
    <w:rsid w:val="000361DB"/>
    <w:rsid w:val="0003637E"/>
    <w:rsid w:val="00036ACA"/>
    <w:rsid w:val="00036FD0"/>
    <w:rsid w:val="00037337"/>
    <w:rsid w:val="00037FAE"/>
    <w:rsid w:val="00040622"/>
    <w:rsid w:val="00040AF0"/>
    <w:rsid w:val="00040D90"/>
    <w:rsid w:val="000412BF"/>
    <w:rsid w:val="00041738"/>
    <w:rsid w:val="00041CE4"/>
    <w:rsid w:val="00041F9C"/>
    <w:rsid w:val="000420EA"/>
    <w:rsid w:val="0004256F"/>
    <w:rsid w:val="000428AC"/>
    <w:rsid w:val="0004297D"/>
    <w:rsid w:val="00043F9B"/>
    <w:rsid w:val="00043FD9"/>
    <w:rsid w:val="00044431"/>
    <w:rsid w:val="00044A3E"/>
    <w:rsid w:val="00044C23"/>
    <w:rsid w:val="00044C9D"/>
    <w:rsid w:val="00044E89"/>
    <w:rsid w:val="00045209"/>
    <w:rsid w:val="0004528D"/>
    <w:rsid w:val="00045971"/>
    <w:rsid w:val="00045BB2"/>
    <w:rsid w:val="00045CFE"/>
    <w:rsid w:val="000464B0"/>
    <w:rsid w:val="00046562"/>
    <w:rsid w:val="00046863"/>
    <w:rsid w:val="000468A3"/>
    <w:rsid w:val="00046A6B"/>
    <w:rsid w:val="00046D52"/>
    <w:rsid w:val="00047250"/>
    <w:rsid w:val="0004730E"/>
    <w:rsid w:val="00047C9F"/>
    <w:rsid w:val="00047EE8"/>
    <w:rsid w:val="00050072"/>
    <w:rsid w:val="000501D6"/>
    <w:rsid w:val="00050319"/>
    <w:rsid w:val="00050320"/>
    <w:rsid w:val="00050799"/>
    <w:rsid w:val="000509CF"/>
    <w:rsid w:val="00050E1B"/>
    <w:rsid w:val="00051895"/>
    <w:rsid w:val="00051940"/>
    <w:rsid w:val="00052399"/>
    <w:rsid w:val="00053054"/>
    <w:rsid w:val="0005310E"/>
    <w:rsid w:val="00053381"/>
    <w:rsid w:val="00053504"/>
    <w:rsid w:val="000539DD"/>
    <w:rsid w:val="00053DA9"/>
    <w:rsid w:val="00053E6C"/>
    <w:rsid w:val="00053F52"/>
    <w:rsid w:val="00054239"/>
    <w:rsid w:val="00054371"/>
    <w:rsid w:val="00054466"/>
    <w:rsid w:val="000544F6"/>
    <w:rsid w:val="00054538"/>
    <w:rsid w:val="00054898"/>
    <w:rsid w:val="00054921"/>
    <w:rsid w:val="00054A34"/>
    <w:rsid w:val="00054C07"/>
    <w:rsid w:val="00055049"/>
    <w:rsid w:val="00055532"/>
    <w:rsid w:val="000557F9"/>
    <w:rsid w:val="0005590A"/>
    <w:rsid w:val="00055C1E"/>
    <w:rsid w:val="00055D66"/>
    <w:rsid w:val="00056005"/>
    <w:rsid w:val="0005618B"/>
    <w:rsid w:val="0005637C"/>
    <w:rsid w:val="00056471"/>
    <w:rsid w:val="0005661A"/>
    <w:rsid w:val="00056899"/>
    <w:rsid w:val="0005698C"/>
    <w:rsid w:val="000569FF"/>
    <w:rsid w:val="00056B2F"/>
    <w:rsid w:val="0005718E"/>
    <w:rsid w:val="00057F50"/>
    <w:rsid w:val="00057F72"/>
    <w:rsid w:val="000600F1"/>
    <w:rsid w:val="00060107"/>
    <w:rsid w:val="0006023D"/>
    <w:rsid w:val="000602DA"/>
    <w:rsid w:val="000604AC"/>
    <w:rsid w:val="000604D7"/>
    <w:rsid w:val="0006052C"/>
    <w:rsid w:val="0006058E"/>
    <w:rsid w:val="000605B5"/>
    <w:rsid w:val="0006078C"/>
    <w:rsid w:val="000609E5"/>
    <w:rsid w:val="00060B18"/>
    <w:rsid w:val="00060D0A"/>
    <w:rsid w:val="00060DA5"/>
    <w:rsid w:val="00060E33"/>
    <w:rsid w:val="00061B39"/>
    <w:rsid w:val="00061BD3"/>
    <w:rsid w:val="00061C35"/>
    <w:rsid w:val="00061CEA"/>
    <w:rsid w:val="00061E8E"/>
    <w:rsid w:val="0006263A"/>
    <w:rsid w:val="00062949"/>
    <w:rsid w:val="0006320D"/>
    <w:rsid w:val="00063452"/>
    <w:rsid w:val="000634E8"/>
    <w:rsid w:val="00063A0B"/>
    <w:rsid w:val="00063E3A"/>
    <w:rsid w:val="000642F0"/>
    <w:rsid w:val="00064915"/>
    <w:rsid w:val="00064C21"/>
    <w:rsid w:val="00064F51"/>
    <w:rsid w:val="000658BF"/>
    <w:rsid w:val="000659C1"/>
    <w:rsid w:val="00065FC6"/>
    <w:rsid w:val="0006618D"/>
    <w:rsid w:val="000661ED"/>
    <w:rsid w:val="000668F1"/>
    <w:rsid w:val="00066A47"/>
    <w:rsid w:val="00066CFB"/>
    <w:rsid w:val="00066DC1"/>
    <w:rsid w:val="00067355"/>
    <w:rsid w:val="00067564"/>
    <w:rsid w:val="00067651"/>
    <w:rsid w:val="0006796A"/>
    <w:rsid w:val="00067B98"/>
    <w:rsid w:val="00067C82"/>
    <w:rsid w:val="00067F59"/>
    <w:rsid w:val="0007017E"/>
    <w:rsid w:val="00070550"/>
    <w:rsid w:val="000708A3"/>
    <w:rsid w:val="00070D79"/>
    <w:rsid w:val="00071509"/>
    <w:rsid w:val="000719D3"/>
    <w:rsid w:val="00071FCA"/>
    <w:rsid w:val="00072A8D"/>
    <w:rsid w:val="00072AC5"/>
    <w:rsid w:val="00073070"/>
    <w:rsid w:val="0007334C"/>
    <w:rsid w:val="00073477"/>
    <w:rsid w:val="0007363B"/>
    <w:rsid w:val="00073B22"/>
    <w:rsid w:val="00073F06"/>
    <w:rsid w:val="00074302"/>
    <w:rsid w:val="0007466D"/>
    <w:rsid w:val="000748B5"/>
    <w:rsid w:val="00074951"/>
    <w:rsid w:val="000749EC"/>
    <w:rsid w:val="00074B45"/>
    <w:rsid w:val="00074E95"/>
    <w:rsid w:val="000753F2"/>
    <w:rsid w:val="00075519"/>
    <w:rsid w:val="00075996"/>
    <w:rsid w:val="000759C6"/>
    <w:rsid w:val="00075A64"/>
    <w:rsid w:val="00076198"/>
    <w:rsid w:val="00076D25"/>
    <w:rsid w:val="0007750F"/>
    <w:rsid w:val="00077AB1"/>
    <w:rsid w:val="00077B78"/>
    <w:rsid w:val="0008011A"/>
    <w:rsid w:val="0008014D"/>
    <w:rsid w:val="0008053C"/>
    <w:rsid w:val="00080732"/>
    <w:rsid w:val="0008085B"/>
    <w:rsid w:val="0008096D"/>
    <w:rsid w:val="00080A08"/>
    <w:rsid w:val="00080CF0"/>
    <w:rsid w:val="00080DB8"/>
    <w:rsid w:val="00080FF5"/>
    <w:rsid w:val="000811E5"/>
    <w:rsid w:val="00081687"/>
    <w:rsid w:val="00081BF6"/>
    <w:rsid w:val="00081D88"/>
    <w:rsid w:val="00082002"/>
    <w:rsid w:val="0008217F"/>
    <w:rsid w:val="000822FF"/>
    <w:rsid w:val="000829C4"/>
    <w:rsid w:val="00082B9A"/>
    <w:rsid w:val="00082E70"/>
    <w:rsid w:val="0008329B"/>
    <w:rsid w:val="00083321"/>
    <w:rsid w:val="000834C0"/>
    <w:rsid w:val="00083654"/>
    <w:rsid w:val="000836F5"/>
    <w:rsid w:val="0008370E"/>
    <w:rsid w:val="000838AB"/>
    <w:rsid w:val="00083DD2"/>
    <w:rsid w:val="00083E20"/>
    <w:rsid w:val="00083EE2"/>
    <w:rsid w:val="00084496"/>
    <w:rsid w:val="00084735"/>
    <w:rsid w:val="000848C3"/>
    <w:rsid w:val="00084B9D"/>
    <w:rsid w:val="000858A7"/>
    <w:rsid w:val="00085AA6"/>
    <w:rsid w:val="00085C65"/>
    <w:rsid w:val="00086A4B"/>
    <w:rsid w:val="00086A9A"/>
    <w:rsid w:val="00086FDB"/>
    <w:rsid w:val="00087388"/>
    <w:rsid w:val="00087413"/>
    <w:rsid w:val="0008741C"/>
    <w:rsid w:val="000874E6"/>
    <w:rsid w:val="000876C4"/>
    <w:rsid w:val="000879B9"/>
    <w:rsid w:val="00090084"/>
    <w:rsid w:val="00090339"/>
    <w:rsid w:val="0009056C"/>
    <w:rsid w:val="00090618"/>
    <w:rsid w:val="00090775"/>
    <w:rsid w:val="000909AA"/>
    <w:rsid w:val="00090F05"/>
    <w:rsid w:val="0009102F"/>
    <w:rsid w:val="000913F8"/>
    <w:rsid w:val="0009169A"/>
    <w:rsid w:val="00091730"/>
    <w:rsid w:val="00091AFE"/>
    <w:rsid w:val="00091C0B"/>
    <w:rsid w:val="00091EE0"/>
    <w:rsid w:val="0009204C"/>
    <w:rsid w:val="000923B6"/>
    <w:rsid w:val="000929FD"/>
    <w:rsid w:val="00092A59"/>
    <w:rsid w:val="00092A81"/>
    <w:rsid w:val="00092C07"/>
    <w:rsid w:val="0009307E"/>
    <w:rsid w:val="00093189"/>
    <w:rsid w:val="000931A4"/>
    <w:rsid w:val="000932C6"/>
    <w:rsid w:val="000935D4"/>
    <w:rsid w:val="000938BE"/>
    <w:rsid w:val="0009403D"/>
    <w:rsid w:val="000942F1"/>
    <w:rsid w:val="0009448B"/>
    <w:rsid w:val="00094522"/>
    <w:rsid w:val="0009453B"/>
    <w:rsid w:val="0009455B"/>
    <w:rsid w:val="000948D7"/>
    <w:rsid w:val="00094B30"/>
    <w:rsid w:val="00094D77"/>
    <w:rsid w:val="00094DB5"/>
    <w:rsid w:val="0009573C"/>
    <w:rsid w:val="00095901"/>
    <w:rsid w:val="00095EF6"/>
    <w:rsid w:val="00095FBF"/>
    <w:rsid w:val="00096084"/>
    <w:rsid w:val="000960AB"/>
    <w:rsid w:val="0009647A"/>
    <w:rsid w:val="000964FC"/>
    <w:rsid w:val="000969B9"/>
    <w:rsid w:val="00096BC2"/>
    <w:rsid w:val="00096C2F"/>
    <w:rsid w:val="00096DA4"/>
    <w:rsid w:val="00097600"/>
    <w:rsid w:val="000976C5"/>
    <w:rsid w:val="00097867"/>
    <w:rsid w:val="000979AF"/>
    <w:rsid w:val="000A037D"/>
    <w:rsid w:val="000A03FC"/>
    <w:rsid w:val="000A0466"/>
    <w:rsid w:val="000A0514"/>
    <w:rsid w:val="000A0638"/>
    <w:rsid w:val="000A0665"/>
    <w:rsid w:val="000A07BE"/>
    <w:rsid w:val="000A0DC4"/>
    <w:rsid w:val="000A1611"/>
    <w:rsid w:val="000A1A6F"/>
    <w:rsid w:val="000A2472"/>
    <w:rsid w:val="000A249F"/>
    <w:rsid w:val="000A2535"/>
    <w:rsid w:val="000A2550"/>
    <w:rsid w:val="000A256F"/>
    <w:rsid w:val="000A29A2"/>
    <w:rsid w:val="000A2EB7"/>
    <w:rsid w:val="000A3101"/>
    <w:rsid w:val="000A3572"/>
    <w:rsid w:val="000A35FC"/>
    <w:rsid w:val="000A4A9B"/>
    <w:rsid w:val="000A4EE1"/>
    <w:rsid w:val="000A500A"/>
    <w:rsid w:val="000A569C"/>
    <w:rsid w:val="000A5783"/>
    <w:rsid w:val="000A59FF"/>
    <w:rsid w:val="000A5AF9"/>
    <w:rsid w:val="000A65B3"/>
    <w:rsid w:val="000A6920"/>
    <w:rsid w:val="000A73B4"/>
    <w:rsid w:val="000A7569"/>
    <w:rsid w:val="000A78A3"/>
    <w:rsid w:val="000B0248"/>
    <w:rsid w:val="000B0619"/>
    <w:rsid w:val="000B0F84"/>
    <w:rsid w:val="000B111F"/>
    <w:rsid w:val="000B1134"/>
    <w:rsid w:val="000B1613"/>
    <w:rsid w:val="000B1888"/>
    <w:rsid w:val="000B18D3"/>
    <w:rsid w:val="000B1FEB"/>
    <w:rsid w:val="000B20B3"/>
    <w:rsid w:val="000B229F"/>
    <w:rsid w:val="000B24FF"/>
    <w:rsid w:val="000B274F"/>
    <w:rsid w:val="000B27A0"/>
    <w:rsid w:val="000B27D2"/>
    <w:rsid w:val="000B2891"/>
    <w:rsid w:val="000B3007"/>
    <w:rsid w:val="000B3382"/>
    <w:rsid w:val="000B33DE"/>
    <w:rsid w:val="000B3703"/>
    <w:rsid w:val="000B3735"/>
    <w:rsid w:val="000B38A3"/>
    <w:rsid w:val="000B3C4C"/>
    <w:rsid w:val="000B4242"/>
    <w:rsid w:val="000B4792"/>
    <w:rsid w:val="000B4887"/>
    <w:rsid w:val="000B48B4"/>
    <w:rsid w:val="000B4BE7"/>
    <w:rsid w:val="000B5120"/>
    <w:rsid w:val="000B517E"/>
    <w:rsid w:val="000B5733"/>
    <w:rsid w:val="000B57C5"/>
    <w:rsid w:val="000B5AF4"/>
    <w:rsid w:val="000B5B95"/>
    <w:rsid w:val="000B5BA3"/>
    <w:rsid w:val="000B5BCD"/>
    <w:rsid w:val="000B5E36"/>
    <w:rsid w:val="000B5E80"/>
    <w:rsid w:val="000B5F6A"/>
    <w:rsid w:val="000B62AD"/>
    <w:rsid w:val="000B62D0"/>
    <w:rsid w:val="000B723D"/>
    <w:rsid w:val="000B7682"/>
    <w:rsid w:val="000B7738"/>
    <w:rsid w:val="000B78C2"/>
    <w:rsid w:val="000B79C4"/>
    <w:rsid w:val="000B7CA5"/>
    <w:rsid w:val="000B7EEE"/>
    <w:rsid w:val="000B7FAF"/>
    <w:rsid w:val="000B7FD5"/>
    <w:rsid w:val="000C02D4"/>
    <w:rsid w:val="000C03ED"/>
    <w:rsid w:val="000C082E"/>
    <w:rsid w:val="000C0DFF"/>
    <w:rsid w:val="000C1135"/>
    <w:rsid w:val="000C1149"/>
    <w:rsid w:val="000C1392"/>
    <w:rsid w:val="000C13E9"/>
    <w:rsid w:val="000C14A1"/>
    <w:rsid w:val="000C15F3"/>
    <w:rsid w:val="000C186D"/>
    <w:rsid w:val="000C1B78"/>
    <w:rsid w:val="000C2026"/>
    <w:rsid w:val="000C24D7"/>
    <w:rsid w:val="000C2C97"/>
    <w:rsid w:val="000C2DAA"/>
    <w:rsid w:val="000C2F3E"/>
    <w:rsid w:val="000C34D3"/>
    <w:rsid w:val="000C378F"/>
    <w:rsid w:val="000C3ADF"/>
    <w:rsid w:val="000C3C11"/>
    <w:rsid w:val="000C3E32"/>
    <w:rsid w:val="000C3E59"/>
    <w:rsid w:val="000C43D5"/>
    <w:rsid w:val="000C4584"/>
    <w:rsid w:val="000C48BD"/>
    <w:rsid w:val="000C4D7F"/>
    <w:rsid w:val="000C4DC6"/>
    <w:rsid w:val="000C5252"/>
    <w:rsid w:val="000C56B4"/>
    <w:rsid w:val="000C56F7"/>
    <w:rsid w:val="000C5FA0"/>
    <w:rsid w:val="000C6093"/>
    <w:rsid w:val="000C61DA"/>
    <w:rsid w:val="000C63CD"/>
    <w:rsid w:val="000C6624"/>
    <w:rsid w:val="000C66F8"/>
    <w:rsid w:val="000C6A10"/>
    <w:rsid w:val="000C6BB6"/>
    <w:rsid w:val="000C6BC2"/>
    <w:rsid w:val="000C708C"/>
    <w:rsid w:val="000C70EA"/>
    <w:rsid w:val="000C793E"/>
    <w:rsid w:val="000C7B53"/>
    <w:rsid w:val="000C7C47"/>
    <w:rsid w:val="000C7D48"/>
    <w:rsid w:val="000D0546"/>
    <w:rsid w:val="000D0981"/>
    <w:rsid w:val="000D0999"/>
    <w:rsid w:val="000D0B3E"/>
    <w:rsid w:val="000D11BF"/>
    <w:rsid w:val="000D1620"/>
    <w:rsid w:val="000D199A"/>
    <w:rsid w:val="000D1B33"/>
    <w:rsid w:val="000D1E4E"/>
    <w:rsid w:val="000D2184"/>
    <w:rsid w:val="000D2251"/>
    <w:rsid w:val="000D2884"/>
    <w:rsid w:val="000D2B37"/>
    <w:rsid w:val="000D364D"/>
    <w:rsid w:val="000D39D1"/>
    <w:rsid w:val="000D3C7F"/>
    <w:rsid w:val="000D447F"/>
    <w:rsid w:val="000D452C"/>
    <w:rsid w:val="000D45E1"/>
    <w:rsid w:val="000D47BB"/>
    <w:rsid w:val="000D49B0"/>
    <w:rsid w:val="000D4A62"/>
    <w:rsid w:val="000D4F2D"/>
    <w:rsid w:val="000D50ED"/>
    <w:rsid w:val="000D5759"/>
    <w:rsid w:val="000D5B07"/>
    <w:rsid w:val="000D6577"/>
    <w:rsid w:val="000D6709"/>
    <w:rsid w:val="000D693B"/>
    <w:rsid w:val="000D69A7"/>
    <w:rsid w:val="000D69F9"/>
    <w:rsid w:val="000D6C59"/>
    <w:rsid w:val="000D6D4E"/>
    <w:rsid w:val="000D70D5"/>
    <w:rsid w:val="000D7691"/>
    <w:rsid w:val="000D788C"/>
    <w:rsid w:val="000D7BBD"/>
    <w:rsid w:val="000D7C57"/>
    <w:rsid w:val="000D7D8A"/>
    <w:rsid w:val="000E019C"/>
    <w:rsid w:val="000E021A"/>
    <w:rsid w:val="000E04D8"/>
    <w:rsid w:val="000E0FA7"/>
    <w:rsid w:val="000E11DC"/>
    <w:rsid w:val="000E158F"/>
    <w:rsid w:val="000E18B5"/>
    <w:rsid w:val="000E1ADB"/>
    <w:rsid w:val="000E1C4D"/>
    <w:rsid w:val="000E2002"/>
    <w:rsid w:val="000E22F2"/>
    <w:rsid w:val="000E231B"/>
    <w:rsid w:val="000E24BE"/>
    <w:rsid w:val="000E287A"/>
    <w:rsid w:val="000E2EC9"/>
    <w:rsid w:val="000E2ED0"/>
    <w:rsid w:val="000E2FCA"/>
    <w:rsid w:val="000E32B3"/>
    <w:rsid w:val="000E3524"/>
    <w:rsid w:val="000E3B42"/>
    <w:rsid w:val="000E40EF"/>
    <w:rsid w:val="000E40FD"/>
    <w:rsid w:val="000E44F7"/>
    <w:rsid w:val="000E45EC"/>
    <w:rsid w:val="000E465A"/>
    <w:rsid w:val="000E48B1"/>
    <w:rsid w:val="000E4A97"/>
    <w:rsid w:val="000E4C1F"/>
    <w:rsid w:val="000E4F3E"/>
    <w:rsid w:val="000E53C7"/>
    <w:rsid w:val="000E58D1"/>
    <w:rsid w:val="000E5B91"/>
    <w:rsid w:val="000E61E9"/>
    <w:rsid w:val="000E6B70"/>
    <w:rsid w:val="000E6BCF"/>
    <w:rsid w:val="000E6E0B"/>
    <w:rsid w:val="000E732E"/>
    <w:rsid w:val="000E7539"/>
    <w:rsid w:val="000E77C3"/>
    <w:rsid w:val="000E7822"/>
    <w:rsid w:val="000E7BDD"/>
    <w:rsid w:val="000E7D2F"/>
    <w:rsid w:val="000E7D4D"/>
    <w:rsid w:val="000E7D55"/>
    <w:rsid w:val="000E7E25"/>
    <w:rsid w:val="000E7F43"/>
    <w:rsid w:val="000E7F71"/>
    <w:rsid w:val="000F02A3"/>
    <w:rsid w:val="000F0436"/>
    <w:rsid w:val="000F05CA"/>
    <w:rsid w:val="000F064A"/>
    <w:rsid w:val="000F098C"/>
    <w:rsid w:val="000F09BB"/>
    <w:rsid w:val="000F0AD7"/>
    <w:rsid w:val="000F0E7C"/>
    <w:rsid w:val="000F1047"/>
    <w:rsid w:val="000F14CA"/>
    <w:rsid w:val="000F178A"/>
    <w:rsid w:val="000F1830"/>
    <w:rsid w:val="000F1997"/>
    <w:rsid w:val="000F20B8"/>
    <w:rsid w:val="000F236D"/>
    <w:rsid w:val="000F237A"/>
    <w:rsid w:val="000F2426"/>
    <w:rsid w:val="000F24BD"/>
    <w:rsid w:val="000F2832"/>
    <w:rsid w:val="000F2D4D"/>
    <w:rsid w:val="000F2E71"/>
    <w:rsid w:val="000F2ED1"/>
    <w:rsid w:val="000F2FED"/>
    <w:rsid w:val="000F366C"/>
    <w:rsid w:val="000F37D6"/>
    <w:rsid w:val="000F3D84"/>
    <w:rsid w:val="000F4535"/>
    <w:rsid w:val="000F4A2B"/>
    <w:rsid w:val="000F4C67"/>
    <w:rsid w:val="000F4D13"/>
    <w:rsid w:val="000F4E03"/>
    <w:rsid w:val="000F5213"/>
    <w:rsid w:val="000F5491"/>
    <w:rsid w:val="000F54ED"/>
    <w:rsid w:val="000F550F"/>
    <w:rsid w:val="000F557C"/>
    <w:rsid w:val="000F55F1"/>
    <w:rsid w:val="000F6555"/>
    <w:rsid w:val="000F6577"/>
    <w:rsid w:val="000F6A2D"/>
    <w:rsid w:val="000F72F4"/>
    <w:rsid w:val="000F78E7"/>
    <w:rsid w:val="000F7B71"/>
    <w:rsid w:val="000F7C89"/>
    <w:rsid w:val="000F7E6C"/>
    <w:rsid w:val="000F7EB4"/>
    <w:rsid w:val="001002F8"/>
    <w:rsid w:val="001003FE"/>
    <w:rsid w:val="0010053D"/>
    <w:rsid w:val="00100709"/>
    <w:rsid w:val="001008B1"/>
    <w:rsid w:val="00100FCB"/>
    <w:rsid w:val="00101047"/>
    <w:rsid w:val="00101564"/>
    <w:rsid w:val="00101845"/>
    <w:rsid w:val="00101887"/>
    <w:rsid w:val="001018DE"/>
    <w:rsid w:val="00101CEC"/>
    <w:rsid w:val="001020D7"/>
    <w:rsid w:val="001021F6"/>
    <w:rsid w:val="001022CD"/>
    <w:rsid w:val="001024FE"/>
    <w:rsid w:val="00102511"/>
    <w:rsid w:val="001028AA"/>
    <w:rsid w:val="00102A6C"/>
    <w:rsid w:val="00102C5D"/>
    <w:rsid w:val="001031CD"/>
    <w:rsid w:val="00103572"/>
    <w:rsid w:val="001035BC"/>
    <w:rsid w:val="001037AC"/>
    <w:rsid w:val="00103A16"/>
    <w:rsid w:val="0010403A"/>
    <w:rsid w:val="001043A3"/>
    <w:rsid w:val="00104722"/>
    <w:rsid w:val="00104B14"/>
    <w:rsid w:val="00104B57"/>
    <w:rsid w:val="0010507E"/>
    <w:rsid w:val="00105152"/>
    <w:rsid w:val="001051F8"/>
    <w:rsid w:val="00105741"/>
    <w:rsid w:val="00105820"/>
    <w:rsid w:val="00105B40"/>
    <w:rsid w:val="001060A2"/>
    <w:rsid w:val="0010621A"/>
    <w:rsid w:val="001063BA"/>
    <w:rsid w:val="001063C3"/>
    <w:rsid w:val="001063EE"/>
    <w:rsid w:val="00106F70"/>
    <w:rsid w:val="001072EA"/>
    <w:rsid w:val="001075B6"/>
    <w:rsid w:val="00107704"/>
    <w:rsid w:val="00107829"/>
    <w:rsid w:val="00110012"/>
    <w:rsid w:val="0011067F"/>
    <w:rsid w:val="0011071C"/>
    <w:rsid w:val="001108D3"/>
    <w:rsid w:val="00110AA5"/>
    <w:rsid w:val="00110CCF"/>
    <w:rsid w:val="00110F86"/>
    <w:rsid w:val="001112F7"/>
    <w:rsid w:val="00111393"/>
    <w:rsid w:val="001115B2"/>
    <w:rsid w:val="00111A54"/>
    <w:rsid w:val="00111C62"/>
    <w:rsid w:val="00111D88"/>
    <w:rsid w:val="00111DD1"/>
    <w:rsid w:val="00111F57"/>
    <w:rsid w:val="00111FDC"/>
    <w:rsid w:val="00112219"/>
    <w:rsid w:val="0011245A"/>
    <w:rsid w:val="00112554"/>
    <w:rsid w:val="00112669"/>
    <w:rsid w:val="001128F7"/>
    <w:rsid w:val="00112978"/>
    <w:rsid w:val="001129D5"/>
    <w:rsid w:val="00112AA8"/>
    <w:rsid w:val="00112C14"/>
    <w:rsid w:val="00112F77"/>
    <w:rsid w:val="00113103"/>
    <w:rsid w:val="0011363C"/>
    <w:rsid w:val="00113EC1"/>
    <w:rsid w:val="00114027"/>
    <w:rsid w:val="00114562"/>
    <w:rsid w:val="00114756"/>
    <w:rsid w:val="00114D17"/>
    <w:rsid w:val="00115524"/>
    <w:rsid w:val="0011618B"/>
    <w:rsid w:val="0011633F"/>
    <w:rsid w:val="001163A9"/>
    <w:rsid w:val="00116963"/>
    <w:rsid w:val="00116AC4"/>
    <w:rsid w:val="001174E6"/>
    <w:rsid w:val="00117A93"/>
    <w:rsid w:val="00117B3B"/>
    <w:rsid w:val="00117B40"/>
    <w:rsid w:val="001202F5"/>
    <w:rsid w:val="00120661"/>
    <w:rsid w:val="001209A0"/>
    <w:rsid w:val="001209A5"/>
    <w:rsid w:val="00120B14"/>
    <w:rsid w:val="00120D3E"/>
    <w:rsid w:val="001210FA"/>
    <w:rsid w:val="001212C8"/>
    <w:rsid w:val="00121368"/>
    <w:rsid w:val="001214EA"/>
    <w:rsid w:val="00121839"/>
    <w:rsid w:val="001218BB"/>
    <w:rsid w:val="00121B45"/>
    <w:rsid w:val="00122AB4"/>
    <w:rsid w:val="00122AF6"/>
    <w:rsid w:val="0012302B"/>
    <w:rsid w:val="00123899"/>
    <w:rsid w:val="00123A3A"/>
    <w:rsid w:val="00123AAC"/>
    <w:rsid w:val="00123E57"/>
    <w:rsid w:val="00124184"/>
    <w:rsid w:val="00124AE2"/>
    <w:rsid w:val="00124D26"/>
    <w:rsid w:val="00125452"/>
    <w:rsid w:val="00125640"/>
    <w:rsid w:val="00125A61"/>
    <w:rsid w:val="00125A9B"/>
    <w:rsid w:val="00125C3E"/>
    <w:rsid w:val="001269AD"/>
    <w:rsid w:val="001269ED"/>
    <w:rsid w:val="0012715E"/>
    <w:rsid w:val="001271D0"/>
    <w:rsid w:val="001274AA"/>
    <w:rsid w:val="001275DA"/>
    <w:rsid w:val="00127790"/>
    <w:rsid w:val="001279CB"/>
    <w:rsid w:val="00127B51"/>
    <w:rsid w:val="00127BC3"/>
    <w:rsid w:val="00127EDB"/>
    <w:rsid w:val="001301A7"/>
    <w:rsid w:val="001301D6"/>
    <w:rsid w:val="00130742"/>
    <w:rsid w:val="001307B2"/>
    <w:rsid w:val="00130EE3"/>
    <w:rsid w:val="0013112B"/>
    <w:rsid w:val="00131513"/>
    <w:rsid w:val="0013193C"/>
    <w:rsid w:val="00131949"/>
    <w:rsid w:val="00131D28"/>
    <w:rsid w:val="00131E97"/>
    <w:rsid w:val="00131EB1"/>
    <w:rsid w:val="001320AE"/>
    <w:rsid w:val="001328F2"/>
    <w:rsid w:val="00132CFC"/>
    <w:rsid w:val="001336C4"/>
    <w:rsid w:val="001338C0"/>
    <w:rsid w:val="00133DE1"/>
    <w:rsid w:val="00133F1F"/>
    <w:rsid w:val="0013410F"/>
    <w:rsid w:val="0013447B"/>
    <w:rsid w:val="00134779"/>
    <w:rsid w:val="00134B3C"/>
    <w:rsid w:val="001355C1"/>
    <w:rsid w:val="0013561B"/>
    <w:rsid w:val="00135A4C"/>
    <w:rsid w:val="00135C67"/>
    <w:rsid w:val="0013603B"/>
    <w:rsid w:val="0013611C"/>
    <w:rsid w:val="00136625"/>
    <w:rsid w:val="00136C50"/>
    <w:rsid w:val="00136E24"/>
    <w:rsid w:val="00137149"/>
    <w:rsid w:val="00137875"/>
    <w:rsid w:val="001378DF"/>
    <w:rsid w:val="00137A84"/>
    <w:rsid w:val="00137E6A"/>
    <w:rsid w:val="00140076"/>
    <w:rsid w:val="001400B6"/>
    <w:rsid w:val="001403D9"/>
    <w:rsid w:val="001407DB"/>
    <w:rsid w:val="00140982"/>
    <w:rsid w:val="00140CE7"/>
    <w:rsid w:val="00141936"/>
    <w:rsid w:val="0014197E"/>
    <w:rsid w:val="00141C41"/>
    <w:rsid w:val="00141DE5"/>
    <w:rsid w:val="00142081"/>
    <w:rsid w:val="00142082"/>
    <w:rsid w:val="0014260B"/>
    <w:rsid w:val="00142882"/>
    <w:rsid w:val="00142958"/>
    <w:rsid w:val="00142C72"/>
    <w:rsid w:val="00142DFB"/>
    <w:rsid w:val="0014303C"/>
    <w:rsid w:val="0014311D"/>
    <w:rsid w:val="0014354F"/>
    <w:rsid w:val="001436D1"/>
    <w:rsid w:val="0014395B"/>
    <w:rsid w:val="0014399C"/>
    <w:rsid w:val="00144451"/>
    <w:rsid w:val="0014456F"/>
    <w:rsid w:val="001449DD"/>
    <w:rsid w:val="001450AC"/>
    <w:rsid w:val="00145570"/>
    <w:rsid w:val="00146040"/>
    <w:rsid w:val="0014612E"/>
    <w:rsid w:val="00146A3D"/>
    <w:rsid w:val="00146BD1"/>
    <w:rsid w:val="00146C99"/>
    <w:rsid w:val="00146D9A"/>
    <w:rsid w:val="0014704C"/>
    <w:rsid w:val="00147219"/>
    <w:rsid w:val="00147412"/>
    <w:rsid w:val="0014759D"/>
    <w:rsid w:val="001476A4"/>
    <w:rsid w:val="00147961"/>
    <w:rsid w:val="00147E59"/>
    <w:rsid w:val="0015046C"/>
    <w:rsid w:val="001506FF"/>
    <w:rsid w:val="00150DF9"/>
    <w:rsid w:val="00150F93"/>
    <w:rsid w:val="00151493"/>
    <w:rsid w:val="001514AA"/>
    <w:rsid w:val="00151625"/>
    <w:rsid w:val="00151645"/>
    <w:rsid w:val="0015176E"/>
    <w:rsid w:val="00151812"/>
    <w:rsid w:val="00151CC8"/>
    <w:rsid w:val="001526E5"/>
    <w:rsid w:val="00152860"/>
    <w:rsid w:val="00152C26"/>
    <w:rsid w:val="00152E94"/>
    <w:rsid w:val="00153E91"/>
    <w:rsid w:val="00153F64"/>
    <w:rsid w:val="00154026"/>
    <w:rsid w:val="001541D7"/>
    <w:rsid w:val="00154331"/>
    <w:rsid w:val="00154A67"/>
    <w:rsid w:val="00154E6F"/>
    <w:rsid w:val="00154EE0"/>
    <w:rsid w:val="0015506C"/>
    <w:rsid w:val="00155135"/>
    <w:rsid w:val="0015514B"/>
    <w:rsid w:val="00155581"/>
    <w:rsid w:val="00155839"/>
    <w:rsid w:val="00155A1A"/>
    <w:rsid w:val="00155A53"/>
    <w:rsid w:val="00155EF0"/>
    <w:rsid w:val="00155F63"/>
    <w:rsid w:val="0015651E"/>
    <w:rsid w:val="00156737"/>
    <w:rsid w:val="00157800"/>
    <w:rsid w:val="0015794B"/>
    <w:rsid w:val="00157EC0"/>
    <w:rsid w:val="00160234"/>
    <w:rsid w:val="00160A2A"/>
    <w:rsid w:val="00160E53"/>
    <w:rsid w:val="00160FA7"/>
    <w:rsid w:val="00160FB9"/>
    <w:rsid w:val="00161178"/>
    <w:rsid w:val="001612A1"/>
    <w:rsid w:val="001612D2"/>
    <w:rsid w:val="0016169B"/>
    <w:rsid w:val="00161914"/>
    <w:rsid w:val="00161A73"/>
    <w:rsid w:val="00161CC9"/>
    <w:rsid w:val="00161EC2"/>
    <w:rsid w:val="00162171"/>
    <w:rsid w:val="0016230F"/>
    <w:rsid w:val="001623B6"/>
    <w:rsid w:val="001624B3"/>
    <w:rsid w:val="00162676"/>
    <w:rsid w:val="001628A2"/>
    <w:rsid w:val="001628FA"/>
    <w:rsid w:val="00162C99"/>
    <w:rsid w:val="00162DF5"/>
    <w:rsid w:val="00162ED9"/>
    <w:rsid w:val="001633C9"/>
    <w:rsid w:val="001636DC"/>
    <w:rsid w:val="0016383C"/>
    <w:rsid w:val="001638C4"/>
    <w:rsid w:val="00163B4C"/>
    <w:rsid w:val="00163C44"/>
    <w:rsid w:val="00163D83"/>
    <w:rsid w:val="00163DC1"/>
    <w:rsid w:val="00163EE5"/>
    <w:rsid w:val="00163F6C"/>
    <w:rsid w:val="00163F88"/>
    <w:rsid w:val="001641A3"/>
    <w:rsid w:val="0016468D"/>
    <w:rsid w:val="00164959"/>
    <w:rsid w:val="00164C19"/>
    <w:rsid w:val="001652A7"/>
    <w:rsid w:val="0016568C"/>
    <w:rsid w:val="00165840"/>
    <w:rsid w:val="001658BD"/>
    <w:rsid w:val="001658E7"/>
    <w:rsid w:val="00165A00"/>
    <w:rsid w:val="00165A51"/>
    <w:rsid w:val="001663CB"/>
    <w:rsid w:val="0016655C"/>
    <w:rsid w:val="00166A4C"/>
    <w:rsid w:val="00166F19"/>
    <w:rsid w:val="0016725E"/>
    <w:rsid w:val="00167622"/>
    <w:rsid w:val="001679B4"/>
    <w:rsid w:val="00167A5D"/>
    <w:rsid w:val="00167B8B"/>
    <w:rsid w:val="00167BE9"/>
    <w:rsid w:val="00170165"/>
    <w:rsid w:val="00170191"/>
    <w:rsid w:val="001703AD"/>
    <w:rsid w:val="001703C4"/>
    <w:rsid w:val="00170526"/>
    <w:rsid w:val="00170C03"/>
    <w:rsid w:val="001713E1"/>
    <w:rsid w:val="001715E4"/>
    <w:rsid w:val="0017184E"/>
    <w:rsid w:val="00171B93"/>
    <w:rsid w:val="00171C8C"/>
    <w:rsid w:val="00171DE1"/>
    <w:rsid w:val="001720B0"/>
    <w:rsid w:val="001721EC"/>
    <w:rsid w:val="001723F6"/>
    <w:rsid w:val="0017253D"/>
    <w:rsid w:val="001726C7"/>
    <w:rsid w:val="001727EA"/>
    <w:rsid w:val="00172A5B"/>
    <w:rsid w:val="0017363F"/>
    <w:rsid w:val="0017369F"/>
    <w:rsid w:val="001739EA"/>
    <w:rsid w:val="00173F36"/>
    <w:rsid w:val="00174087"/>
    <w:rsid w:val="001740E3"/>
    <w:rsid w:val="001742A2"/>
    <w:rsid w:val="0017439D"/>
    <w:rsid w:val="0017452E"/>
    <w:rsid w:val="00174676"/>
    <w:rsid w:val="00174C6F"/>
    <w:rsid w:val="00174CF2"/>
    <w:rsid w:val="00174D9A"/>
    <w:rsid w:val="00175200"/>
    <w:rsid w:val="001753D0"/>
    <w:rsid w:val="00175454"/>
    <w:rsid w:val="001754BB"/>
    <w:rsid w:val="00175604"/>
    <w:rsid w:val="00175914"/>
    <w:rsid w:val="00175A5C"/>
    <w:rsid w:val="00175B2D"/>
    <w:rsid w:val="00175CC2"/>
    <w:rsid w:val="00175EF7"/>
    <w:rsid w:val="001763A6"/>
    <w:rsid w:val="001765AD"/>
    <w:rsid w:val="00176908"/>
    <w:rsid w:val="00176B64"/>
    <w:rsid w:val="001774CE"/>
    <w:rsid w:val="0017762F"/>
    <w:rsid w:val="00177782"/>
    <w:rsid w:val="00177F57"/>
    <w:rsid w:val="00180985"/>
    <w:rsid w:val="00180D84"/>
    <w:rsid w:val="001816DD"/>
    <w:rsid w:val="00181775"/>
    <w:rsid w:val="001817AC"/>
    <w:rsid w:val="00181A1A"/>
    <w:rsid w:val="00181C35"/>
    <w:rsid w:val="00181F57"/>
    <w:rsid w:val="001820E4"/>
    <w:rsid w:val="001826A1"/>
    <w:rsid w:val="001826F8"/>
    <w:rsid w:val="001827D7"/>
    <w:rsid w:val="00182861"/>
    <w:rsid w:val="001828AB"/>
    <w:rsid w:val="00182966"/>
    <w:rsid w:val="00182E2D"/>
    <w:rsid w:val="001831AC"/>
    <w:rsid w:val="001835FC"/>
    <w:rsid w:val="00183C50"/>
    <w:rsid w:val="001840B1"/>
    <w:rsid w:val="001841C1"/>
    <w:rsid w:val="00184864"/>
    <w:rsid w:val="001848D9"/>
    <w:rsid w:val="00184E4D"/>
    <w:rsid w:val="00184ED1"/>
    <w:rsid w:val="00185A59"/>
    <w:rsid w:val="00185C03"/>
    <w:rsid w:val="00185E6B"/>
    <w:rsid w:val="001861CC"/>
    <w:rsid w:val="00186E2A"/>
    <w:rsid w:val="0018719A"/>
    <w:rsid w:val="00187DE4"/>
    <w:rsid w:val="001900E5"/>
    <w:rsid w:val="0019019F"/>
    <w:rsid w:val="00190595"/>
    <w:rsid w:val="001907B3"/>
    <w:rsid w:val="001908A8"/>
    <w:rsid w:val="00190BD0"/>
    <w:rsid w:val="0019119F"/>
    <w:rsid w:val="00191758"/>
    <w:rsid w:val="00191C75"/>
    <w:rsid w:val="00191F76"/>
    <w:rsid w:val="0019216A"/>
    <w:rsid w:val="0019226C"/>
    <w:rsid w:val="00192281"/>
    <w:rsid w:val="0019231E"/>
    <w:rsid w:val="0019257D"/>
    <w:rsid w:val="00192673"/>
    <w:rsid w:val="001928F2"/>
    <w:rsid w:val="00192DDA"/>
    <w:rsid w:val="00192F01"/>
    <w:rsid w:val="0019300E"/>
    <w:rsid w:val="00193370"/>
    <w:rsid w:val="0019361F"/>
    <w:rsid w:val="00193A36"/>
    <w:rsid w:val="00193DE3"/>
    <w:rsid w:val="0019427A"/>
    <w:rsid w:val="0019427C"/>
    <w:rsid w:val="001943CF"/>
    <w:rsid w:val="001945DF"/>
    <w:rsid w:val="001946D6"/>
    <w:rsid w:val="00194FF6"/>
    <w:rsid w:val="00195884"/>
    <w:rsid w:val="001958BE"/>
    <w:rsid w:val="00195D0A"/>
    <w:rsid w:val="00195E9A"/>
    <w:rsid w:val="00196047"/>
    <w:rsid w:val="00196267"/>
    <w:rsid w:val="00196764"/>
    <w:rsid w:val="00196921"/>
    <w:rsid w:val="00196965"/>
    <w:rsid w:val="00196AC2"/>
    <w:rsid w:val="00196C07"/>
    <w:rsid w:val="00197152"/>
    <w:rsid w:val="00197335"/>
    <w:rsid w:val="00197370"/>
    <w:rsid w:val="0019798D"/>
    <w:rsid w:val="001A0815"/>
    <w:rsid w:val="001A0BA1"/>
    <w:rsid w:val="001A1102"/>
    <w:rsid w:val="001A115A"/>
    <w:rsid w:val="001A15BC"/>
    <w:rsid w:val="001A1688"/>
    <w:rsid w:val="001A1699"/>
    <w:rsid w:val="001A19F0"/>
    <w:rsid w:val="001A1BB0"/>
    <w:rsid w:val="001A1D94"/>
    <w:rsid w:val="001A222C"/>
    <w:rsid w:val="001A2356"/>
    <w:rsid w:val="001A2559"/>
    <w:rsid w:val="001A255E"/>
    <w:rsid w:val="001A25B8"/>
    <w:rsid w:val="001A286E"/>
    <w:rsid w:val="001A2E81"/>
    <w:rsid w:val="001A36F8"/>
    <w:rsid w:val="001A3831"/>
    <w:rsid w:val="001A39E8"/>
    <w:rsid w:val="001A3B8F"/>
    <w:rsid w:val="001A3F28"/>
    <w:rsid w:val="001A41BD"/>
    <w:rsid w:val="001A45D4"/>
    <w:rsid w:val="001A4852"/>
    <w:rsid w:val="001A4AFB"/>
    <w:rsid w:val="001A4BEE"/>
    <w:rsid w:val="001A4EA7"/>
    <w:rsid w:val="001A523C"/>
    <w:rsid w:val="001A554C"/>
    <w:rsid w:val="001A59FD"/>
    <w:rsid w:val="001A5A3D"/>
    <w:rsid w:val="001A63A0"/>
    <w:rsid w:val="001A63B6"/>
    <w:rsid w:val="001A64B3"/>
    <w:rsid w:val="001A6654"/>
    <w:rsid w:val="001A681D"/>
    <w:rsid w:val="001A6919"/>
    <w:rsid w:val="001A696D"/>
    <w:rsid w:val="001A69E9"/>
    <w:rsid w:val="001A6B4A"/>
    <w:rsid w:val="001A6BD2"/>
    <w:rsid w:val="001A6BE6"/>
    <w:rsid w:val="001A6FBC"/>
    <w:rsid w:val="001A71BA"/>
    <w:rsid w:val="001A7AD1"/>
    <w:rsid w:val="001A7E8A"/>
    <w:rsid w:val="001A7F4C"/>
    <w:rsid w:val="001B01FE"/>
    <w:rsid w:val="001B0347"/>
    <w:rsid w:val="001B03F4"/>
    <w:rsid w:val="001B0AC7"/>
    <w:rsid w:val="001B0F6B"/>
    <w:rsid w:val="001B12BC"/>
    <w:rsid w:val="001B155A"/>
    <w:rsid w:val="001B200C"/>
    <w:rsid w:val="001B24FF"/>
    <w:rsid w:val="001B2728"/>
    <w:rsid w:val="001B2B51"/>
    <w:rsid w:val="001B2C69"/>
    <w:rsid w:val="001B2D3B"/>
    <w:rsid w:val="001B2F0A"/>
    <w:rsid w:val="001B3298"/>
    <w:rsid w:val="001B3399"/>
    <w:rsid w:val="001B350E"/>
    <w:rsid w:val="001B35CD"/>
    <w:rsid w:val="001B3E4C"/>
    <w:rsid w:val="001B40A6"/>
    <w:rsid w:val="001B4413"/>
    <w:rsid w:val="001B45CA"/>
    <w:rsid w:val="001B475F"/>
    <w:rsid w:val="001B48A9"/>
    <w:rsid w:val="001B48EC"/>
    <w:rsid w:val="001B4971"/>
    <w:rsid w:val="001B50D7"/>
    <w:rsid w:val="001B5261"/>
    <w:rsid w:val="001B59D2"/>
    <w:rsid w:val="001B5BA2"/>
    <w:rsid w:val="001B5CB7"/>
    <w:rsid w:val="001B5DBC"/>
    <w:rsid w:val="001B6323"/>
    <w:rsid w:val="001B6495"/>
    <w:rsid w:val="001B65EA"/>
    <w:rsid w:val="001B6A2B"/>
    <w:rsid w:val="001B6BB7"/>
    <w:rsid w:val="001B6E92"/>
    <w:rsid w:val="001B71B6"/>
    <w:rsid w:val="001B79A3"/>
    <w:rsid w:val="001B7AC4"/>
    <w:rsid w:val="001B7D36"/>
    <w:rsid w:val="001B7D99"/>
    <w:rsid w:val="001C00A1"/>
    <w:rsid w:val="001C0468"/>
    <w:rsid w:val="001C0647"/>
    <w:rsid w:val="001C06FC"/>
    <w:rsid w:val="001C0887"/>
    <w:rsid w:val="001C0D16"/>
    <w:rsid w:val="001C0D5D"/>
    <w:rsid w:val="001C0D5F"/>
    <w:rsid w:val="001C13E3"/>
    <w:rsid w:val="001C13FE"/>
    <w:rsid w:val="001C1575"/>
    <w:rsid w:val="001C1609"/>
    <w:rsid w:val="001C211B"/>
    <w:rsid w:val="001C2221"/>
    <w:rsid w:val="001C230A"/>
    <w:rsid w:val="001C2568"/>
    <w:rsid w:val="001C25DF"/>
    <w:rsid w:val="001C26C0"/>
    <w:rsid w:val="001C2A95"/>
    <w:rsid w:val="001C2F06"/>
    <w:rsid w:val="001C3293"/>
    <w:rsid w:val="001C32B5"/>
    <w:rsid w:val="001C3436"/>
    <w:rsid w:val="001C3764"/>
    <w:rsid w:val="001C378B"/>
    <w:rsid w:val="001C388F"/>
    <w:rsid w:val="001C422B"/>
    <w:rsid w:val="001C47F2"/>
    <w:rsid w:val="001C4811"/>
    <w:rsid w:val="001C4956"/>
    <w:rsid w:val="001C4D54"/>
    <w:rsid w:val="001C4FCD"/>
    <w:rsid w:val="001C50AF"/>
    <w:rsid w:val="001C5159"/>
    <w:rsid w:val="001C523F"/>
    <w:rsid w:val="001C56FA"/>
    <w:rsid w:val="001C57D8"/>
    <w:rsid w:val="001C59F8"/>
    <w:rsid w:val="001C5A02"/>
    <w:rsid w:val="001C602B"/>
    <w:rsid w:val="001C63C5"/>
    <w:rsid w:val="001C63F7"/>
    <w:rsid w:val="001C6BE2"/>
    <w:rsid w:val="001C6D0C"/>
    <w:rsid w:val="001C6F30"/>
    <w:rsid w:val="001C6FA6"/>
    <w:rsid w:val="001C7606"/>
    <w:rsid w:val="001C7D6A"/>
    <w:rsid w:val="001D0004"/>
    <w:rsid w:val="001D05B4"/>
    <w:rsid w:val="001D0B4E"/>
    <w:rsid w:val="001D0B8A"/>
    <w:rsid w:val="001D10C0"/>
    <w:rsid w:val="001D1554"/>
    <w:rsid w:val="001D182F"/>
    <w:rsid w:val="001D239C"/>
    <w:rsid w:val="001D244F"/>
    <w:rsid w:val="001D2A4E"/>
    <w:rsid w:val="001D2B97"/>
    <w:rsid w:val="001D33AC"/>
    <w:rsid w:val="001D3F7D"/>
    <w:rsid w:val="001D420C"/>
    <w:rsid w:val="001D4405"/>
    <w:rsid w:val="001D4717"/>
    <w:rsid w:val="001D472A"/>
    <w:rsid w:val="001D4967"/>
    <w:rsid w:val="001D49CE"/>
    <w:rsid w:val="001D4B1D"/>
    <w:rsid w:val="001D4B45"/>
    <w:rsid w:val="001D5A96"/>
    <w:rsid w:val="001D5B81"/>
    <w:rsid w:val="001D5BF1"/>
    <w:rsid w:val="001D6313"/>
    <w:rsid w:val="001D64C0"/>
    <w:rsid w:val="001D6719"/>
    <w:rsid w:val="001D69C9"/>
    <w:rsid w:val="001D6C5E"/>
    <w:rsid w:val="001D7238"/>
    <w:rsid w:val="001D7276"/>
    <w:rsid w:val="001D72FF"/>
    <w:rsid w:val="001D73D6"/>
    <w:rsid w:val="001D7637"/>
    <w:rsid w:val="001E0024"/>
    <w:rsid w:val="001E02E9"/>
    <w:rsid w:val="001E053C"/>
    <w:rsid w:val="001E0646"/>
    <w:rsid w:val="001E081E"/>
    <w:rsid w:val="001E085B"/>
    <w:rsid w:val="001E158D"/>
    <w:rsid w:val="001E1ABC"/>
    <w:rsid w:val="001E1ABD"/>
    <w:rsid w:val="001E1D1F"/>
    <w:rsid w:val="001E1F46"/>
    <w:rsid w:val="001E21B1"/>
    <w:rsid w:val="001E26E5"/>
    <w:rsid w:val="001E2F7C"/>
    <w:rsid w:val="001E32FA"/>
    <w:rsid w:val="001E35B7"/>
    <w:rsid w:val="001E37DE"/>
    <w:rsid w:val="001E39D7"/>
    <w:rsid w:val="001E3A76"/>
    <w:rsid w:val="001E3BC5"/>
    <w:rsid w:val="001E3DEB"/>
    <w:rsid w:val="001E4026"/>
    <w:rsid w:val="001E46AF"/>
    <w:rsid w:val="001E47C2"/>
    <w:rsid w:val="001E48EA"/>
    <w:rsid w:val="001E4A19"/>
    <w:rsid w:val="001E4C9C"/>
    <w:rsid w:val="001E57E7"/>
    <w:rsid w:val="001E5849"/>
    <w:rsid w:val="001E5E6E"/>
    <w:rsid w:val="001E6096"/>
    <w:rsid w:val="001E619B"/>
    <w:rsid w:val="001E636C"/>
    <w:rsid w:val="001E674E"/>
    <w:rsid w:val="001E6834"/>
    <w:rsid w:val="001E6961"/>
    <w:rsid w:val="001E6ACA"/>
    <w:rsid w:val="001E6AFA"/>
    <w:rsid w:val="001E6D25"/>
    <w:rsid w:val="001E6ED7"/>
    <w:rsid w:val="001E70B9"/>
    <w:rsid w:val="001E76CD"/>
    <w:rsid w:val="001E7744"/>
    <w:rsid w:val="001E77F9"/>
    <w:rsid w:val="001E7A61"/>
    <w:rsid w:val="001E7C0F"/>
    <w:rsid w:val="001E7CC5"/>
    <w:rsid w:val="001F08E0"/>
    <w:rsid w:val="001F0A87"/>
    <w:rsid w:val="001F0D7C"/>
    <w:rsid w:val="001F13E2"/>
    <w:rsid w:val="001F1464"/>
    <w:rsid w:val="001F1532"/>
    <w:rsid w:val="001F165E"/>
    <w:rsid w:val="001F1AC8"/>
    <w:rsid w:val="001F1C5F"/>
    <w:rsid w:val="001F1E75"/>
    <w:rsid w:val="001F1EEA"/>
    <w:rsid w:val="001F23D9"/>
    <w:rsid w:val="001F23FD"/>
    <w:rsid w:val="001F2450"/>
    <w:rsid w:val="001F2856"/>
    <w:rsid w:val="001F2C36"/>
    <w:rsid w:val="001F35CC"/>
    <w:rsid w:val="001F35E1"/>
    <w:rsid w:val="001F3C93"/>
    <w:rsid w:val="001F3CA3"/>
    <w:rsid w:val="001F4165"/>
    <w:rsid w:val="001F41A6"/>
    <w:rsid w:val="001F4313"/>
    <w:rsid w:val="001F4356"/>
    <w:rsid w:val="001F4650"/>
    <w:rsid w:val="001F4CF7"/>
    <w:rsid w:val="001F4FC7"/>
    <w:rsid w:val="001F57C2"/>
    <w:rsid w:val="001F5B94"/>
    <w:rsid w:val="001F5C63"/>
    <w:rsid w:val="001F5E45"/>
    <w:rsid w:val="001F601A"/>
    <w:rsid w:val="001F61EB"/>
    <w:rsid w:val="001F62B5"/>
    <w:rsid w:val="001F759F"/>
    <w:rsid w:val="001F7634"/>
    <w:rsid w:val="001F7934"/>
    <w:rsid w:val="001F7DF6"/>
    <w:rsid w:val="002000F0"/>
    <w:rsid w:val="002000F8"/>
    <w:rsid w:val="00200255"/>
    <w:rsid w:val="0020065F"/>
    <w:rsid w:val="00200D7F"/>
    <w:rsid w:val="00200DDE"/>
    <w:rsid w:val="00200FDA"/>
    <w:rsid w:val="002011F4"/>
    <w:rsid w:val="00201651"/>
    <w:rsid w:val="00201EFA"/>
    <w:rsid w:val="00202042"/>
    <w:rsid w:val="00202885"/>
    <w:rsid w:val="00202A0C"/>
    <w:rsid w:val="00202A96"/>
    <w:rsid w:val="00202BC9"/>
    <w:rsid w:val="00202C7C"/>
    <w:rsid w:val="00202C7E"/>
    <w:rsid w:val="00202F53"/>
    <w:rsid w:val="00202F79"/>
    <w:rsid w:val="0020309E"/>
    <w:rsid w:val="002034EB"/>
    <w:rsid w:val="002037EC"/>
    <w:rsid w:val="00203986"/>
    <w:rsid w:val="00204013"/>
    <w:rsid w:val="00204133"/>
    <w:rsid w:val="00204411"/>
    <w:rsid w:val="00204478"/>
    <w:rsid w:val="00204571"/>
    <w:rsid w:val="00204ED2"/>
    <w:rsid w:val="002050B2"/>
    <w:rsid w:val="00205103"/>
    <w:rsid w:val="002055D0"/>
    <w:rsid w:val="00205778"/>
    <w:rsid w:val="00205840"/>
    <w:rsid w:val="00205CFE"/>
    <w:rsid w:val="00206633"/>
    <w:rsid w:val="002066A1"/>
    <w:rsid w:val="0020693F"/>
    <w:rsid w:val="00206A91"/>
    <w:rsid w:val="00206CDE"/>
    <w:rsid w:val="0020746A"/>
    <w:rsid w:val="00207DD8"/>
    <w:rsid w:val="00207E3B"/>
    <w:rsid w:val="00207EB2"/>
    <w:rsid w:val="002100D7"/>
    <w:rsid w:val="00210132"/>
    <w:rsid w:val="002109F9"/>
    <w:rsid w:val="00210E9A"/>
    <w:rsid w:val="0021184F"/>
    <w:rsid w:val="00211CCA"/>
    <w:rsid w:val="00211D15"/>
    <w:rsid w:val="00211D33"/>
    <w:rsid w:val="0021212D"/>
    <w:rsid w:val="0021236D"/>
    <w:rsid w:val="00212473"/>
    <w:rsid w:val="00212620"/>
    <w:rsid w:val="002127C8"/>
    <w:rsid w:val="0021290C"/>
    <w:rsid w:val="00212A4A"/>
    <w:rsid w:val="00212CB2"/>
    <w:rsid w:val="00212D90"/>
    <w:rsid w:val="00212FA0"/>
    <w:rsid w:val="00213059"/>
    <w:rsid w:val="002136E7"/>
    <w:rsid w:val="00213B7F"/>
    <w:rsid w:val="00214076"/>
    <w:rsid w:val="002143A0"/>
    <w:rsid w:val="002143D6"/>
    <w:rsid w:val="00214790"/>
    <w:rsid w:val="00214AA0"/>
    <w:rsid w:val="002154A2"/>
    <w:rsid w:val="0021553C"/>
    <w:rsid w:val="0021566C"/>
    <w:rsid w:val="00216295"/>
    <w:rsid w:val="002163B4"/>
    <w:rsid w:val="00216570"/>
    <w:rsid w:val="00217121"/>
    <w:rsid w:val="0021729A"/>
    <w:rsid w:val="0021733A"/>
    <w:rsid w:val="002177F2"/>
    <w:rsid w:val="00217A9F"/>
    <w:rsid w:val="00217B02"/>
    <w:rsid w:val="00217F5E"/>
    <w:rsid w:val="00220062"/>
    <w:rsid w:val="0022012C"/>
    <w:rsid w:val="00220328"/>
    <w:rsid w:val="00220581"/>
    <w:rsid w:val="0022086C"/>
    <w:rsid w:val="00220E83"/>
    <w:rsid w:val="00220EC6"/>
    <w:rsid w:val="002214E0"/>
    <w:rsid w:val="0022169E"/>
    <w:rsid w:val="0022172A"/>
    <w:rsid w:val="00221C7B"/>
    <w:rsid w:val="00221F0F"/>
    <w:rsid w:val="00222504"/>
    <w:rsid w:val="00222751"/>
    <w:rsid w:val="0022275F"/>
    <w:rsid w:val="002227CC"/>
    <w:rsid w:val="00222B69"/>
    <w:rsid w:val="00222CC1"/>
    <w:rsid w:val="00222F42"/>
    <w:rsid w:val="002235CE"/>
    <w:rsid w:val="00223802"/>
    <w:rsid w:val="00223DDC"/>
    <w:rsid w:val="00224152"/>
    <w:rsid w:val="00224602"/>
    <w:rsid w:val="00224E5F"/>
    <w:rsid w:val="00225BEC"/>
    <w:rsid w:val="00225E12"/>
    <w:rsid w:val="00226189"/>
    <w:rsid w:val="002261F1"/>
    <w:rsid w:val="00226364"/>
    <w:rsid w:val="002263CB"/>
    <w:rsid w:val="0022666C"/>
    <w:rsid w:val="0022673E"/>
    <w:rsid w:val="00226831"/>
    <w:rsid w:val="00226A2F"/>
    <w:rsid w:val="00226A92"/>
    <w:rsid w:val="00226C48"/>
    <w:rsid w:val="002271D1"/>
    <w:rsid w:val="0022774F"/>
    <w:rsid w:val="002279E9"/>
    <w:rsid w:val="00227FDE"/>
    <w:rsid w:val="002307B5"/>
    <w:rsid w:val="00230E00"/>
    <w:rsid w:val="0023120B"/>
    <w:rsid w:val="00231280"/>
    <w:rsid w:val="0023144F"/>
    <w:rsid w:val="002316ED"/>
    <w:rsid w:val="002316FA"/>
    <w:rsid w:val="002324EB"/>
    <w:rsid w:val="002325F4"/>
    <w:rsid w:val="00232737"/>
    <w:rsid w:val="0023285B"/>
    <w:rsid w:val="00232C5B"/>
    <w:rsid w:val="00233038"/>
    <w:rsid w:val="002333A9"/>
    <w:rsid w:val="002335DC"/>
    <w:rsid w:val="002338ED"/>
    <w:rsid w:val="00233B7D"/>
    <w:rsid w:val="00234225"/>
    <w:rsid w:val="002343E7"/>
    <w:rsid w:val="002345FB"/>
    <w:rsid w:val="00234A5B"/>
    <w:rsid w:val="00234C1D"/>
    <w:rsid w:val="002351DB"/>
    <w:rsid w:val="00235230"/>
    <w:rsid w:val="00235B5C"/>
    <w:rsid w:val="00235D73"/>
    <w:rsid w:val="00236605"/>
    <w:rsid w:val="00236C5F"/>
    <w:rsid w:val="00236FBD"/>
    <w:rsid w:val="00237421"/>
    <w:rsid w:val="0023762E"/>
    <w:rsid w:val="00237686"/>
    <w:rsid w:val="0023773C"/>
    <w:rsid w:val="00237AFE"/>
    <w:rsid w:val="00237DA1"/>
    <w:rsid w:val="00237FBB"/>
    <w:rsid w:val="00240035"/>
    <w:rsid w:val="00240FB8"/>
    <w:rsid w:val="00241313"/>
    <w:rsid w:val="0024168B"/>
    <w:rsid w:val="00241B72"/>
    <w:rsid w:val="00241D38"/>
    <w:rsid w:val="00241EC8"/>
    <w:rsid w:val="00241F5C"/>
    <w:rsid w:val="00242300"/>
    <w:rsid w:val="00242303"/>
    <w:rsid w:val="00242426"/>
    <w:rsid w:val="002425DA"/>
    <w:rsid w:val="00242C07"/>
    <w:rsid w:val="00242E93"/>
    <w:rsid w:val="002432F4"/>
    <w:rsid w:val="00243446"/>
    <w:rsid w:val="00243AED"/>
    <w:rsid w:val="00243D8E"/>
    <w:rsid w:val="0024439D"/>
    <w:rsid w:val="00244464"/>
    <w:rsid w:val="0024447F"/>
    <w:rsid w:val="00244634"/>
    <w:rsid w:val="0024471E"/>
    <w:rsid w:val="00244778"/>
    <w:rsid w:val="00244CFA"/>
    <w:rsid w:val="00244D4E"/>
    <w:rsid w:val="00244EE0"/>
    <w:rsid w:val="002453FB"/>
    <w:rsid w:val="00246136"/>
    <w:rsid w:val="002462BB"/>
    <w:rsid w:val="002466AC"/>
    <w:rsid w:val="002468CC"/>
    <w:rsid w:val="00246D34"/>
    <w:rsid w:val="00246EEB"/>
    <w:rsid w:val="00246FD0"/>
    <w:rsid w:val="00247134"/>
    <w:rsid w:val="0024747A"/>
    <w:rsid w:val="002475E5"/>
    <w:rsid w:val="00247A78"/>
    <w:rsid w:val="00247C4D"/>
    <w:rsid w:val="00247F59"/>
    <w:rsid w:val="00247F98"/>
    <w:rsid w:val="0025065B"/>
    <w:rsid w:val="00250E2D"/>
    <w:rsid w:val="00250FDB"/>
    <w:rsid w:val="00251398"/>
    <w:rsid w:val="00251634"/>
    <w:rsid w:val="00251846"/>
    <w:rsid w:val="00251AAB"/>
    <w:rsid w:val="00251B51"/>
    <w:rsid w:val="00251EB7"/>
    <w:rsid w:val="00251FC4"/>
    <w:rsid w:val="002524F4"/>
    <w:rsid w:val="002528C7"/>
    <w:rsid w:val="002528D3"/>
    <w:rsid w:val="00252F08"/>
    <w:rsid w:val="00252F5E"/>
    <w:rsid w:val="002531EF"/>
    <w:rsid w:val="00253264"/>
    <w:rsid w:val="002536CF"/>
    <w:rsid w:val="00253F89"/>
    <w:rsid w:val="002540D7"/>
    <w:rsid w:val="002541B1"/>
    <w:rsid w:val="002542FC"/>
    <w:rsid w:val="0025464F"/>
    <w:rsid w:val="00255219"/>
    <w:rsid w:val="00255E82"/>
    <w:rsid w:val="00256738"/>
    <w:rsid w:val="002569A7"/>
    <w:rsid w:val="00256BBC"/>
    <w:rsid w:val="00256D97"/>
    <w:rsid w:val="00256E75"/>
    <w:rsid w:val="0025702D"/>
    <w:rsid w:val="00257030"/>
    <w:rsid w:val="00257581"/>
    <w:rsid w:val="002575AF"/>
    <w:rsid w:val="002575EC"/>
    <w:rsid w:val="00257CCB"/>
    <w:rsid w:val="00257E03"/>
    <w:rsid w:val="0026011B"/>
    <w:rsid w:val="002603B5"/>
    <w:rsid w:val="00260B61"/>
    <w:rsid w:val="00260C13"/>
    <w:rsid w:val="00260F63"/>
    <w:rsid w:val="00261183"/>
    <w:rsid w:val="0026125B"/>
    <w:rsid w:val="002612DA"/>
    <w:rsid w:val="00261917"/>
    <w:rsid w:val="002619C4"/>
    <w:rsid w:val="00261AFE"/>
    <w:rsid w:val="00262B47"/>
    <w:rsid w:val="00262B50"/>
    <w:rsid w:val="00262BD0"/>
    <w:rsid w:val="00263000"/>
    <w:rsid w:val="00263692"/>
    <w:rsid w:val="00263821"/>
    <w:rsid w:val="002638CF"/>
    <w:rsid w:val="0026394A"/>
    <w:rsid w:val="00263FBB"/>
    <w:rsid w:val="0026412B"/>
    <w:rsid w:val="00264279"/>
    <w:rsid w:val="00264598"/>
    <w:rsid w:val="00264741"/>
    <w:rsid w:val="00264CA2"/>
    <w:rsid w:val="00264D07"/>
    <w:rsid w:val="00264F3D"/>
    <w:rsid w:val="0026511F"/>
    <w:rsid w:val="0026563F"/>
    <w:rsid w:val="00265706"/>
    <w:rsid w:val="00265CBE"/>
    <w:rsid w:val="00266025"/>
    <w:rsid w:val="0026628A"/>
    <w:rsid w:val="0026655E"/>
    <w:rsid w:val="002667BC"/>
    <w:rsid w:val="00266FF6"/>
    <w:rsid w:val="00267284"/>
    <w:rsid w:val="00267503"/>
    <w:rsid w:val="002679D5"/>
    <w:rsid w:val="00267D68"/>
    <w:rsid w:val="00267F0D"/>
    <w:rsid w:val="002701CD"/>
    <w:rsid w:val="0027020F"/>
    <w:rsid w:val="002703E3"/>
    <w:rsid w:val="0027045C"/>
    <w:rsid w:val="002704A1"/>
    <w:rsid w:val="002704C2"/>
    <w:rsid w:val="00270529"/>
    <w:rsid w:val="0027107F"/>
    <w:rsid w:val="002711DF"/>
    <w:rsid w:val="00271971"/>
    <w:rsid w:val="00271B7D"/>
    <w:rsid w:val="00271FDB"/>
    <w:rsid w:val="002720ED"/>
    <w:rsid w:val="00272243"/>
    <w:rsid w:val="00272340"/>
    <w:rsid w:val="00272456"/>
    <w:rsid w:val="0027291A"/>
    <w:rsid w:val="00272D5E"/>
    <w:rsid w:val="00273145"/>
    <w:rsid w:val="00273519"/>
    <w:rsid w:val="0027403A"/>
    <w:rsid w:val="00274120"/>
    <w:rsid w:val="00274194"/>
    <w:rsid w:val="002742D9"/>
    <w:rsid w:val="002743A2"/>
    <w:rsid w:val="00274E28"/>
    <w:rsid w:val="00274F50"/>
    <w:rsid w:val="00274FA0"/>
    <w:rsid w:val="00275079"/>
    <w:rsid w:val="002752A0"/>
    <w:rsid w:val="002752C5"/>
    <w:rsid w:val="002754B7"/>
    <w:rsid w:val="00275509"/>
    <w:rsid w:val="00275938"/>
    <w:rsid w:val="00275DAA"/>
    <w:rsid w:val="00276121"/>
    <w:rsid w:val="0027615F"/>
    <w:rsid w:val="002761CF"/>
    <w:rsid w:val="0027633C"/>
    <w:rsid w:val="00276929"/>
    <w:rsid w:val="00276AF9"/>
    <w:rsid w:val="00276BE7"/>
    <w:rsid w:val="00276C84"/>
    <w:rsid w:val="00276E59"/>
    <w:rsid w:val="002770CD"/>
    <w:rsid w:val="002771BB"/>
    <w:rsid w:val="00277415"/>
    <w:rsid w:val="00277D6D"/>
    <w:rsid w:val="00277DA9"/>
    <w:rsid w:val="00277DB2"/>
    <w:rsid w:val="00280031"/>
    <w:rsid w:val="00280263"/>
    <w:rsid w:val="002807A0"/>
    <w:rsid w:val="00280A28"/>
    <w:rsid w:val="00280B4A"/>
    <w:rsid w:val="00280DC1"/>
    <w:rsid w:val="00280DE1"/>
    <w:rsid w:val="002810B0"/>
    <w:rsid w:val="00281824"/>
    <w:rsid w:val="00281BD4"/>
    <w:rsid w:val="00281CEC"/>
    <w:rsid w:val="00281F1B"/>
    <w:rsid w:val="00282264"/>
    <w:rsid w:val="002826A6"/>
    <w:rsid w:val="002828C5"/>
    <w:rsid w:val="00282AAE"/>
    <w:rsid w:val="00282F1D"/>
    <w:rsid w:val="0028344E"/>
    <w:rsid w:val="002837DE"/>
    <w:rsid w:val="00283BE5"/>
    <w:rsid w:val="00283C52"/>
    <w:rsid w:val="00283D30"/>
    <w:rsid w:val="002844A2"/>
    <w:rsid w:val="002845C6"/>
    <w:rsid w:val="002848AB"/>
    <w:rsid w:val="002849D9"/>
    <w:rsid w:val="00284BDB"/>
    <w:rsid w:val="00284E88"/>
    <w:rsid w:val="00285B58"/>
    <w:rsid w:val="00285D67"/>
    <w:rsid w:val="002866DD"/>
    <w:rsid w:val="002868ED"/>
    <w:rsid w:val="00286923"/>
    <w:rsid w:val="00286D02"/>
    <w:rsid w:val="00286D6D"/>
    <w:rsid w:val="002873EB"/>
    <w:rsid w:val="00287561"/>
    <w:rsid w:val="0028767A"/>
    <w:rsid w:val="00287908"/>
    <w:rsid w:val="00287E81"/>
    <w:rsid w:val="002900A5"/>
    <w:rsid w:val="00290371"/>
    <w:rsid w:val="002906E3"/>
    <w:rsid w:val="00290F4A"/>
    <w:rsid w:val="00290F9F"/>
    <w:rsid w:val="002916B5"/>
    <w:rsid w:val="00292152"/>
    <w:rsid w:val="00292163"/>
    <w:rsid w:val="00292240"/>
    <w:rsid w:val="0029229D"/>
    <w:rsid w:val="002923D0"/>
    <w:rsid w:val="002924CB"/>
    <w:rsid w:val="002927D4"/>
    <w:rsid w:val="0029282F"/>
    <w:rsid w:val="00292D7F"/>
    <w:rsid w:val="00292D9E"/>
    <w:rsid w:val="00293C40"/>
    <w:rsid w:val="00293EA8"/>
    <w:rsid w:val="0029437A"/>
    <w:rsid w:val="00294456"/>
    <w:rsid w:val="00294623"/>
    <w:rsid w:val="00294983"/>
    <w:rsid w:val="0029498D"/>
    <w:rsid w:val="00294C41"/>
    <w:rsid w:val="00294C98"/>
    <w:rsid w:val="00294E61"/>
    <w:rsid w:val="0029501E"/>
    <w:rsid w:val="00295166"/>
    <w:rsid w:val="00295731"/>
    <w:rsid w:val="002958BA"/>
    <w:rsid w:val="00295A66"/>
    <w:rsid w:val="00295AE0"/>
    <w:rsid w:val="0029617E"/>
    <w:rsid w:val="002961AE"/>
    <w:rsid w:val="00296903"/>
    <w:rsid w:val="00296A8C"/>
    <w:rsid w:val="0029701D"/>
    <w:rsid w:val="0029706A"/>
    <w:rsid w:val="0029712C"/>
    <w:rsid w:val="0029722C"/>
    <w:rsid w:val="00297441"/>
    <w:rsid w:val="002974FA"/>
    <w:rsid w:val="00297772"/>
    <w:rsid w:val="00297A35"/>
    <w:rsid w:val="00297FB0"/>
    <w:rsid w:val="002A02AB"/>
    <w:rsid w:val="002A0564"/>
    <w:rsid w:val="002A0801"/>
    <w:rsid w:val="002A0A6D"/>
    <w:rsid w:val="002A0AEC"/>
    <w:rsid w:val="002A10E3"/>
    <w:rsid w:val="002A1E3D"/>
    <w:rsid w:val="002A1E9F"/>
    <w:rsid w:val="002A1F2A"/>
    <w:rsid w:val="002A2304"/>
    <w:rsid w:val="002A2463"/>
    <w:rsid w:val="002A2934"/>
    <w:rsid w:val="002A2B28"/>
    <w:rsid w:val="002A2B57"/>
    <w:rsid w:val="002A2CF0"/>
    <w:rsid w:val="002A314D"/>
    <w:rsid w:val="002A31D7"/>
    <w:rsid w:val="002A323C"/>
    <w:rsid w:val="002A35CF"/>
    <w:rsid w:val="002A36C2"/>
    <w:rsid w:val="002A3F44"/>
    <w:rsid w:val="002A4023"/>
    <w:rsid w:val="002A407C"/>
    <w:rsid w:val="002A41CC"/>
    <w:rsid w:val="002A44B0"/>
    <w:rsid w:val="002A45A5"/>
    <w:rsid w:val="002A4B4F"/>
    <w:rsid w:val="002A5093"/>
    <w:rsid w:val="002A50D0"/>
    <w:rsid w:val="002A5495"/>
    <w:rsid w:val="002A5590"/>
    <w:rsid w:val="002A57BD"/>
    <w:rsid w:val="002A5CBB"/>
    <w:rsid w:val="002A5DE2"/>
    <w:rsid w:val="002A6273"/>
    <w:rsid w:val="002A6A2B"/>
    <w:rsid w:val="002A6ADC"/>
    <w:rsid w:val="002A6C35"/>
    <w:rsid w:val="002A6C67"/>
    <w:rsid w:val="002A6EC5"/>
    <w:rsid w:val="002A6FA1"/>
    <w:rsid w:val="002A71AD"/>
    <w:rsid w:val="002A7325"/>
    <w:rsid w:val="002A76C7"/>
    <w:rsid w:val="002A7735"/>
    <w:rsid w:val="002A775C"/>
    <w:rsid w:val="002A7F5A"/>
    <w:rsid w:val="002B0014"/>
    <w:rsid w:val="002B0448"/>
    <w:rsid w:val="002B0D1A"/>
    <w:rsid w:val="002B1893"/>
    <w:rsid w:val="002B1F3E"/>
    <w:rsid w:val="002B221D"/>
    <w:rsid w:val="002B2B05"/>
    <w:rsid w:val="002B2C2C"/>
    <w:rsid w:val="002B2C43"/>
    <w:rsid w:val="002B2CAF"/>
    <w:rsid w:val="002B2D8D"/>
    <w:rsid w:val="002B2E1D"/>
    <w:rsid w:val="002B2F58"/>
    <w:rsid w:val="002B2F93"/>
    <w:rsid w:val="002B3172"/>
    <w:rsid w:val="002B3712"/>
    <w:rsid w:val="002B3D38"/>
    <w:rsid w:val="002B3E8C"/>
    <w:rsid w:val="002B3F12"/>
    <w:rsid w:val="002B3F89"/>
    <w:rsid w:val="002B41C3"/>
    <w:rsid w:val="002B49F4"/>
    <w:rsid w:val="002B4A90"/>
    <w:rsid w:val="002B4DF4"/>
    <w:rsid w:val="002B4E4C"/>
    <w:rsid w:val="002B4F39"/>
    <w:rsid w:val="002B51D1"/>
    <w:rsid w:val="002B54B9"/>
    <w:rsid w:val="002B56AC"/>
    <w:rsid w:val="002B57C7"/>
    <w:rsid w:val="002B581C"/>
    <w:rsid w:val="002B6046"/>
    <w:rsid w:val="002B6140"/>
    <w:rsid w:val="002B61B5"/>
    <w:rsid w:val="002B63C7"/>
    <w:rsid w:val="002B6480"/>
    <w:rsid w:val="002B6939"/>
    <w:rsid w:val="002B6F3C"/>
    <w:rsid w:val="002B7025"/>
    <w:rsid w:val="002B7411"/>
    <w:rsid w:val="002B773B"/>
    <w:rsid w:val="002B7773"/>
    <w:rsid w:val="002B7867"/>
    <w:rsid w:val="002B78DA"/>
    <w:rsid w:val="002B7BF5"/>
    <w:rsid w:val="002B7E72"/>
    <w:rsid w:val="002C00B7"/>
    <w:rsid w:val="002C040C"/>
    <w:rsid w:val="002C0809"/>
    <w:rsid w:val="002C0B7F"/>
    <w:rsid w:val="002C0DCF"/>
    <w:rsid w:val="002C166C"/>
    <w:rsid w:val="002C1799"/>
    <w:rsid w:val="002C1A90"/>
    <w:rsid w:val="002C1C90"/>
    <w:rsid w:val="002C220E"/>
    <w:rsid w:val="002C26D0"/>
    <w:rsid w:val="002C26F0"/>
    <w:rsid w:val="002C28EF"/>
    <w:rsid w:val="002C2935"/>
    <w:rsid w:val="002C3167"/>
    <w:rsid w:val="002C340A"/>
    <w:rsid w:val="002C34FC"/>
    <w:rsid w:val="002C3641"/>
    <w:rsid w:val="002C3EE9"/>
    <w:rsid w:val="002C43B2"/>
    <w:rsid w:val="002C45E1"/>
    <w:rsid w:val="002C4969"/>
    <w:rsid w:val="002C4B54"/>
    <w:rsid w:val="002C4BCE"/>
    <w:rsid w:val="002C4DFC"/>
    <w:rsid w:val="002C5C07"/>
    <w:rsid w:val="002C5F75"/>
    <w:rsid w:val="002C6283"/>
    <w:rsid w:val="002C63C7"/>
    <w:rsid w:val="002C643A"/>
    <w:rsid w:val="002C6721"/>
    <w:rsid w:val="002C68A4"/>
    <w:rsid w:val="002C6AE7"/>
    <w:rsid w:val="002C6B97"/>
    <w:rsid w:val="002C6C8D"/>
    <w:rsid w:val="002C6DF3"/>
    <w:rsid w:val="002C6EA5"/>
    <w:rsid w:val="002C76E4"/>
    <w:rsid w:val="002C77BA"/>
    <w:rsid w:val="002C77DE"/>
    <w:rsid w:val="002C7F6A"/>
    <w:rsid w:val="002D0047"/>
    <w:rsid w:val="002D0308"/>
    <w:rsid w:val="002D0497"/>
    <w:rsid w:val="002D07CF"/>
    <w:rsid w:val="002D085A"/>
    <w:rsid w:val="002D0D6F"/>
    <w:rsid w:val="002D0E6F"/>
    <w:rsid w:val="002D0E9B"/>
    <w:rsid w:val="002D147F"/>
    <w:rsid w:val="002D1511"/>
    <w:rsid w:val="002D172E"/>
    <w:rsid w:val="002D1CAA"/>
    <w:rsid w:val="002D1CE9"/>
    <w:rsid w:val="002D1DFD"/>
    <w:rsid w:val="002D205A"/>
    <w:rsid w:val="002D29D0"/>
    <w:rsid w:val="002D311E"/>
    <w:rsid w:val="002D3783"/>
    <w:rsid w:val="002D39E1"/>
    <w:rsid w:val="002D3D9D"/>
    <w:rsid w:val="002D4082"/>
    <w:rsid w:val="002D43F0"/>
    <w:rsid w:val="002D46AA"/>
    <w:rsid w:val="002D473C"/>
    <w:rsid w:val="002D476E"/>
    <w:rsid w:val="002D4998"/>
    <w:rsid w:val="002D4C98"/>
    <w:rsid w:val="002D547D"/>
    <w:rsid w:val="002D5830"/>
    <w:rsid w:val="002D5AD3"/>
    <w:rsid w:val="002D5D89"/>
    <w:rsid w:val="002D5E67"/>
    <w:rsid w:val="002D61E9"/>
    <w:rsid w:val="002D62E2"/>
    <w:rsid w:val="002D633E"/>
    <w:rsid w:val="002D6792"/>
    <w:rsid w:val="002D684E"/>
    <w:rsid w:val="002D691C"/>
    <w:rsid w:val="002D693B"/>
    <w:rsid w:val="002D6CAB"/>
    <w:rsid w:val="002D745B"/>
    <w:rsid w:val="002D78AD"/>
    <w:rsid w:val="002D78E4"/>
    <w:rsid w:val="002D79F9"/>
    <w:rsid w:val="002D79FE"/>
    <w:rsid w:val="002D7AA2"/>
    <w:rsid w:val="002D7F0A"/>
    <w:rsid w:val="002E00C0"/>
    <w:rsid w:val="002E0542"/>
    <w:rsid w:val="002E0959"/>
    <w:rsid w:val="002E0F91"/>
    <w:rsid w:val="002E1499"/>
    <w:rsid w:val="002E1537"/>
    <w:rsid w:val="002E1779"/>
    <w:rsid w:val="002E18D3"/>
    <w:rsid w:val="002E1B0C"/>
    <w:rsid w:val="002E1CB9"/>
    <w:rsid w:val="002E1CEF"/>
    <w:rsid w:val="002E1E1A"/>
    <w:rsid w:val="002E213F"/>
    <w:rsid w:val="002E220E"/>
    <w:rsid w:val="002E2516"/>
    <w:rsid w:val="002E2AEC"/>
    <w:rsid w:val="002E2E28"/>
    <w:rsid w:val="002E2FD0"/>
    <w:rsid w:val="002E35C6"/>
    <w:rsid w:val="002E38D0"/>
    <w:rsid w:val="002E3B53"/>
    <w:rsid w:val="002E3D16"/>
    <w:rsid w:val="002E3ECD"/>
    <w:rsid w:val="002E44B0"/>
    <w:rsid w:val="002E45D8"/>
    <w:rsid w:val="002E46F4"/>
    <w:rsid w:val="002E501B"/>
    <w:rsid w:val="002E59CB"/>
    <w:rsid w:val="002E63BA"/>
    <w:rsid w:val="002E6577"/>
    <w:rsid w:val="002E66AF"/>
    <w:rsid w:val="002E6A66"/>
    <w:rsid w:val="002E6C24"/>
    <w:rsid w:val="002E6E44"/>
    <w:rsid w:val="002E7206"/>
    <w:rsid w:val="002F0044"/>
    <w:rsid w:val="002F0796"/>
    <w:rsid w:val="002F080E"/>
    <w:rsid w:val="002F09F0"/>
    <w:rsid w:val="002F0A82"/>
    <w:rsid w:val="002F0BB2"/>
    <w:rsid w:val="002F0C24"/>
    <w:rsid w:val="002F0FE1"/>
    <w:rsid w:val="002F111C"/>
    <w:rsid w:val="002F1648"/>
    <w:rsid w:val="002F1797"/>
    <w:rsid w:val="002F1EC3"/>
    <w:rsid w:val="002F1FE5"/>
    <w:rsid w:val="002F231E"/>
    <w:rsid w:val="002F2499"/>
    <w:rsid w:val="002F2CCC"/>
    <w:rsid w:val="002F31BB"/>
    <w:rsid w:val="002F3200"/>
    <w:rsid w:val="002F3413"/>
    <w:rsid w:val="002F346C"/>
    <w:rsid w:val="002F365A"/>
    <w:rsid w:val="002F44F4"/>
    <w:rsid w:val="002F4640"/>
    <w:rsid w:val="002F4C1E"/>
    <w:rsid w:val="002F4DAA"/>
    <w:rsid w:val="002F4EEE"/>
    <w:rsid w:val="002F5078"/>
    <w:rsid w:val="002F5311"/>
    <w:rsid w:val="002F5502"/>
    <w:rsid w:val="002F5880"/>
    <w:rsid w:val="002F5AAD"/>
    <w:rsid w:val="002F5AE9"/>
    <w:rsid w:val="002F5BE5"/>
    <w:rsid w:val="002F5C50"/>
    <w:rsid w:val="002F5CB5"/>
    <w:rsid w:val="002F5CD1"/>
    <w:rsid w:val="002F72FD"/>
    <w:rsid w:val="002F73DC"/>
    <w:rsid w:val="002F747C"/>
    <w:rsid w:val="002F77F7"/>
    <w:rsid w:val="002F784E"/>
    <w:rsid w:val="002F79DE"/>
    <w:rsid w:val="003007D7"/>
    <w:rsid w:val="0030085A"/>
    <w:rsid w:val="00300876"/>
    <w:rsid w:val="00300C7C"/>
    <w:rsid w:val="00300F9B"/>
    <w:rsid w:val="003010A7"/>
    <w:rsid w:val="00301592"/>
    <w:rsid w:val="00301994"/>
    <w:rsid w:val="00301B0E"/>
    <w:rsid w:val="00302409"/>
    <w:rsid w:val="00302C42"/>
    <w:rsid w:val="00302C99"/>
    <w:rsid w:val="00303179"/>
    <w:rsid w:val="00303194"/>
    <w:rsid w:val="0030322D"/>
    <w:rsid w:val="003033E4"/>
    <w:rsid w:val="00303409"/>
    <w:rsid w:val="00303607"/>
    <w:rsid w:val="0030378F"/>
    <w:rsid w:val="00303B8B"/>
    <w:rsid w:val="00303C04"/>
    <w:rsid w:val="00303C1B"/>
    <w:rsid w:val="003045DB"/>
    <w:rsid w:val="003045E7"/>
    <w:rsid w:val="003045F8"/>
    <w:rsid w:val="003048E8"/>
    <w:rsid w:val="0030497F"/>
    <w:rsid w:val="003049AA"/>
    <w:rsid w:val="00304D6E"/>
    <w:rsid w:val="00304F1C"/>
    <w:rsid w:val="003052B1"/>
    <w:rsid w:val="0030531D"/>
    <w:rsid w:val="003056AD"/>
    <w:rsid w:val="003059AD"/>
    <w:rsid w:val="00305CAB"/>
    <w:rsid w:val="00305F9E"/>
    <w:rsid w:val="0030607F"/>
    <w:rsid w:val="003061BF"/>
    <w:rsid w:val="00306343"/>
    <w:rsid w:val="0030642C"/>
    <w:rsid w:val="003066E4"/>
    <w:rsid w:val="003068F3"/>
    <w:rsid w:val="00306CF2"/>
    <w:rsid w:val="00306E9C"/>
    <w:rsid w:val="00306F17"/>
    <w:rsid w:val="003070B0"/>
    <w:rsid w:val="003070B6"/>
    <w:rsid w:val="003070FB"/>
    <w:rsid w:val="00307566"/>
    <w:rsid w:val="0030781F"/>
    <w:rsid w:val="00307A61"/>
    <w:rsid w:val="003100D9"/>
    <w:rsid w:val="003106D6"/>
    <w:rsid w:val="00311322"/>
    <w:rsid w:val="0031174D"/>
    <w:rsid w:val="00312585"/>
    <w:rsid w:val="0031270E"/>
    <w:rsid w:val="00312C4B"/>
    <w:rsid w:val="00312F0F"/>
    <w:rsid w:val="003132AA"/>
    <w:rsid w:val="0031338F"/>
    <w:rsid w:val="003133ED"/>
    <w:rsid w:val="0031370C"/>
    <w:rsid w:val="00313795"/>
    <w:rsid w:val="00314144"/>
    <w:rsid w:val="00314B0C"/>
    <w:rsid w:val="00314D12"/>
    <w:rsid w:val="00314DF2"/>
    <w:rsid w:val="00314FA0"/>
    <w:rsid w:val="00314FB7"/>
    <w:rsid w:val="00315042"/>
    <w:rsid w:val="003155AC"/>
    <w:rsid w:val="00315652"/>
    <w:rsid w:val="003156A4"/>
    <w:rsid w:val="00315875"/>
    <w:rsid w:val="003159CC"/>
    <w:rsid w:val="00315EDD"/>
    <w:rsid w:val="00315F33"/>
    <w:rsid w:val="003160F8"/>
    <w:rsid w:val="003162A4"/>
    <w:rsid w:val="003164E9"/>
    <w:rsid w:val="003165B5"/>
    <w:rsid w:val="003168BA"/>
    <w:rsid w:val="00317553"/>
    <w:rsid w:val="00317592"/>
    <w:rsid w:val="00317946"/>
    <w:rsid w:val="003204E5"/>
    <w:rsid w:val="00320A52"/>
    <w:rsid w:val="00320AFA"/>
    <w:rsid w:val="00320B54"/>
    <w:rsid w:val="00320C66"/>
    <w:rsid w:val="00320E3E"/>
    <w:rsid w:val="0032164E"/>
    <w:rsid w:val="003216BA"/>
    <w:rsid w:val="003219F0"/>
    <w:rsid w:val="00321B91"/>
    <w:rsid w:val="003226B6"/>
    <w:rsid w:val="0032279E"/>
    <w:rsid w:val="00322995"/>
    <w:rsid w:val="00322B08"/>
    <w:rsid w:val="00322F77"/>
    <w:rsid w:val="00322F9B"/>
    <w:rsid w:val="00323005"/>
    <w:rsid w:val="00323065"/>
    <w:rsid w:val="00323103"/>
    <w:rsid w:val="0032372F"/>
    <w:rsid w:val="00323757"/>
    <w:rsid w:val="0032494E"/>
    <w:rsid w:val="00324EFE"/>
    <w:rsid w:val="00324FE1"/>
    <w:rsid w:val="00325365"/>
    <w:rsid w:val="003258A0"/>
    <w:rsid w:val="0032594B"/>
    <w:rsid w:val="00325CDB"/>
    <w:rsid w:val="00326261"/>
    <w:rsid w:val="00326374"/>
    <w:rsid w:val="003265FE"/>
    <w:rsid w:val="0032662F"/>
    <w:rsid w:val="003266F1"/>
    <w:rsid w:val="003267FB"/>
    <w:rsid w:val="003268F3"/>
    <w:rsid w:val="0032700B"/>
    <w:rsid w:val="0032721F"/>
    <w:rsid w:val="003272B6"/>
    <w:rsid w:val="00327430"/>
    <w:rsid w:val="00327826"/>
    <w:rsid w:val="00327A49"/>
    <w:rsid w:val="00327D67"/>
    <w:rsid w:val="00327F71"/>
    <w:rsid w:val="00330537"/>
    <w:rsid w:val="003308D6"/>
    <w:rsid w:val="00330D7F"/>
    <w:rsid w:val="00331071"/>
    <w:rsid w:val="00331FD9"/>
    <w:rsid w:val="003320DE"/>
    <w:rsid w:val="00332148"/>
    <w:rsid w:val="0033240A"/>
    <w:rsid w:val="0033286A"/>
    <w:rsid w:val="003330B6"/>
    <w:rsid w:val="00333819"/>
    <w:rsid w:val="00333886"/>
    <w:rsid w:val="0033389D"/>
    <w:rsid w:val="003339EB"/>
    <w:rsid w:val="00333C61"/>
    <w:rsid w:val="00333CB3"/>
    <w:rsid w:val="00333CCE"/>
    <w:rsid w:val="00333D01"/>
    <w:rsid w:val="00334511"/>
    <w:rsid w:val="00334856"/>
    <w:rsid w:val="003349FB"/>
    <w:rsid w:val="00334DBD"/>
    <w:rsid w:val="003352BC"/>
    <w:rsid w:val="003353DC"/>
    <w:rsid w:val="0033598A"/>
    <w:rsid w:val="003360B8"/>
    <w:rsid w:val="00336289"/>
    <w:rsid w:val="003365AA"/>
    <w:rsid w:val="00336685"/>
    <w:rsid w:val="0033670A"/>
    <w:rsid w:val="00336884"/>
    <w:rsid w:val="00336DA8"/>
    <w:rsid w:val="00336E13"/>
    <w:rsid w:val="003371FB"/>
    <w:rsid w:val="00337B01"/>
    <w:rsid w:val="00337C18"/>
    <w:rsid w:val="00337C6A"/>
    <w:rsid w:val="00337D1E"/>
    <w:rsid w:val="00340127"/>
    <w:rsid w:val="00340426"/>
    <w:rsid w:val="00340547"/>
    <w:rsid w:val="003408C9"/>
    <w:rsid w:val="00340A2D"/>
    <w:rsid w:val="003414EF"/>
    <w:rsid w:val="00341645"/>
    <w:rsid w:val="0034186E"/>
    <w:rsid w:val="00341BA1"/>
    <w:rsid w:val="00341ED7"/>
    <w:rsid w:val="003420A9"/>
    <w:rsid w:val="00342102"/>
    <w:rsid w:val="0034213F"/>
    <w:rsid w:val="00343177"/>
    <w:rsid w:val="00343517"/>
    <w:rsid w:val="00343B94"/>
    <w:rsid w:val="00343EEB"/>
    <w:rsid w:val="0034403C"/>
    <w:rsid w:val="003440C3"/>
    <w:rsid w:val="00344395"/>
    <w:rsid w:val="00344480"/>
    <w:rsid w:val="003446BB"/>
    <w:rsid w:val="003448F0"/>
    <w:rsid w:val="00344F4C"/>
    <w:rsid w:val="00344F61"/>
    <w:rsid w:val="003451DA"/>
    <w:rsid w:val="0034554D"/>
    <w:rsid w:val="003455D9"/>
    <w:rsid w:val="003455DC"/>
    <w:rsid w:val="003456CA"/>
    <w:rsid w:val="0034591E"/>
    <w:rsid w:val="00345995"/>
    <w:rsid w:val="003459EE"/>
    <w:rsid w:val="00345DA9"/>
    <w:rsid w:val="003466D8"/>
    <w:rsid w:val="0034677D"/>
    <w:rsid w:val="00346B6A"/>
    <w:rsid w:val="0034774E"/>
    <w:rsid w:val="00347A20"/>
    <w:rsid w:val="00347AF3"/>
    <w:rsid w:val="00347FB4"/>
    <w:rsid w:val="0035056A"/>
    <w:rsid w:val="003506A8"/>
    <w:rsid w:val="00350AD0"/>
    <w:rsid w:val="003517DF"/>
    <w:rsid w:val="003518C3"/>
    <w:rsid w:val="00351DD5"/>
    <w:rsid w:val="003521E0"/>
    <w:rsid w:val="0035246A"/>
    <w:rsid w:val="003524FC"/>
    <w:rsid w:val="003528B2"/>
    <w:rsid w:val="00352CE9"/>
    <w:rsid w:val="00353346"/>
    <w:rsid w:val="003535E3"/>
    <w:rsid w:val="00353719"/>
    <w:rsid w:val="00353B62"/>
    <w:rsid w:val="00354742"/>
    <w:rsid w:val="0035499F"/>
    <w:rsid w:val="00354B98"/>
    <w:rsid w:val="00354ED2"/>
    <w:rsid w:val="00355385"/>
    <w:rsid w:val="003556D1"/>
    <w:rsid w:val="003561AD"/>
    <w:rsid w:val="00356550"/>
    <w:rsid w:val="00356E87"/>
    <w:rsid w:val="003572BE"/>
    <w:rsid w:val="00357B7B"/>
    <w:rsid w:val="003601FB"/>
    <w:rsid w:val="003605D5"/>
    <w:rsid w:val="00360674"/>
    <w:rsid w:val="003608F5"/>
    <w:rsid w:val="00360A40"/>
    <w:rsid w:val="00360BA5"/>
    <w:rsid w:val="003610C1"/>
    <w:rsid w:val="003614F5"/>
    <w:rsid w:val="00361666"/>
    <w:rsid w:val="003619D3"/>
    <w:rsid w:val="00361A75"/>
    <w:rsid w:val="00361B12"/>
    <w:rsid w:val="00361FAB"/>
    <w:rsid w:val="0036218A"/>
    <w:rsid w:val="0036275C"/>
    <w:rsid w:val="00362859"/>
    <w:rsid w:val="003628B4"/>
    <w:rsid w:val="00362D06"/>
    <w:rsid w:val="00362FB6"/>
    <w:rsid w:val="00362FF0"/>
    <w:rsid w:val="003634BC"/>
    <w:rsid w:val="00363542"/>
    <w:rsid w:val="003636FA"/>
    <w:rsid w:val="003637F6"/>
    <w:rsid w:val="003639FE"/>
    <w:rsid w:val="0036417A"/>
    <w:rsid w:val="00364753"/>
    <w:rsid w:val="003647F3"/>
    <w:rsid w:val="003647FA"/>
    <w:rsid w:val="00364D20"/>
    <w:rsid w:val="00364FAC"/>
    <w:rsid w:val="003650C5"/>
    <w:rsid w:val="003652A3"/>
    <w:rsid w:val="00365514"/>
    <w:rsid w:val="003656A7"/>
    <w:rsid w:val="00365A39"/>
    <w:rsid w:val="00365B65"/>
    <w:rsid w:val="003664FC"/>
    <w:rsid w:val="003667F1"/>
    <w:rsid w:val="00366A94"/>
    <w:rsid w:val="00366F19"/>
    <w:rsid w:val="00367133"/>
    <w:rsid w:val="00367310"/>
    <w:rsid w:val="003673E3"/>
    <w:rsid w:val="00367587"/>
    <w:rsid w:val="0036779E"/>
    <w:rsid w:val="0036784A"/>
    <w:rsid w:val="00367E43"/>
    <w:rsid w:val="003706FD"/>
    <w:rsid w:val="00370772"/>
    <w:rsid w:val="0037095A"/>
    <w:rsid w:val="00370BF1"/>
    <w:rsid w:val="00370ECD"/>
    <w:rsid w:val="00370FDE"/>
    <w:rsid w:val="003710FD"/>
    <w:rsid w:val="0037133A"/>
    <w:rsid w:val="00371461"/>
    <w:rsid w:val="00371717"/>
    <w:rsid w:val="00371792"/>
    <w:rsid w:val="00371950"/>
    <w:rsid w:val="00371A36"/>
    <w:rsid w:val="00371D4C"/>
    <w:rsid w:val="0037290C"/>
    <w:rsid w:val="00372C76"/>
    <w:rsid w:val="00373148"/>
    <w:rsid w:val="003732F5"/>
    <w:rsid w:val="0037396B"/>
    <w:rsid w:val="003739EF"/>
    <w:rsid w:val="00373A7F"/>
    <w:rsid w:val="00373ED7"/>
    <w:rsid w:val="00374023"/>
    <w:rsid w:val="00374799"/>
    <w:rsid w:val="00374923"/>
    <w:rsid w:val="00374B8F"/>
    <w:rsid w:val="00374C3D"/>
    <w:rsid w:val="00374D81"/>
    <w:rsid w:val="00375083"/>
    <w:rsid w:val="00375107"/>
    <w:rsid w:val="003756F9"/>
    <w:rsid w:val="00375748"/>
    <w:rsid w:val="00375BD0"/>
    <w:rsid w:val="00376240"/>
    <w:rsid w:val="00376373"/>
    <w:rsid w:val="00376C13"/>
    <w:rsid w:val="00376D37"/>
    <w:rsid w:val="00377041"/>
    <w:rsid w:val="003770DD"/>
    <w:rsid w:val="00377AB4"/>
    <w:rsid w:val="00377B4D"/>
    <w:rsid w:val="00377DAB"/>
    <w:rsid w:val="00380558"/>
    <w:rsid w:val="00380B35"/>
    <w:rsid w:val="00380D4A"/>
    <w:rsid w:val="00381014"/>
    <w:rsid w:val="003815F5"/>
    <w:rsid w:val="0038169D"/>
    <w:rsid w:val="00381AF6"/>
    <w:rsid w:val="00381DE0"/>
    <w:rsid w:val="00381E2D"/>
    <w:rsid w:val="00381ED9"/>
    <w:rsid w:val="00381F5F"/>
    <w:rsid w:val="003822DE"/>
    <w:rsid w:val="003823BC"/>
    <w:rsid w:val="0038252B"/>
    <w:rsid w:val="00382654"/>
    <w:rsid w:val="00382EEA"/>
    <w:rsid w:val="0038337F"/>
    <w:rsid w:val="00383420"/>
    <w:rsid w:val="0038348C"/>
    <w:rsid w:val="00383503"/>
    <w:rsid w:val="0038379F"/>
    <w:rsid w:val="00383A83"/>
    <w:rsid w:val="00383A9D"/>
    <w:rsid w:val="00383C6E"/>
    <w:rsid w:val="00383F6F"/>
    <w:rsid w:val="0038434A"/>
    <w:rsid w:val="003843F6"/>
    <w:rsid w:val="00384895"/>
    <w:rsid w:val="00384BC7"/>
    <w:rsid w:val="00384F7A"/>
    <w:rsid w:val="003852C5"/>
    <w:rsid w:val="00385611"/>
    <w:rsid w:val="00385C1F"/>
    <w:rsid w:val="00385EC7"/>
    <w:rsid w:val="00385F7A"/>
    <w:rsid w:val="0038603A"/>
    <w:rsid w:val="00386322"/>
    <w:rsid w:val="00386337"/>
    <w:rsid w:val="00386347"/>
    <w:rsid w:val="003867E7"/>
    <w:rsid w:val="003869D5"/>
    <w:rsid w:val="00386BB6"/>
    <w:rsid w:val="00386BE6"/>
    <w:rsid w:val="0038702C"/>
    <w:rsid w:val="003872C5"/>
    <w:rsid w:val="00387369"/>
    <w:rsid w:val="003878E9"/>
    <w:rsid w:val="00387978"/>
    <w:rsid w:val="00387DFA"/>
    <w:rsid w:val="0039062B"/>
    <w:rsid w:val="0039096D"/>
    <w:rsid w:val="003909A6"/>
    <w:rsid w:val="00390A33"/>
    <w:rsid w:val="00390A88"/>
    <w:rsid w:val="00390E47"/>
    <w:rsid w:val="00390EDF"/>
    <w:rsid w:val="00390F2B"/>
    <w:rsid w:val="00391738"/>
    <w:rsid w:val="003918C6"/>
    <w:rsid w:val="00391A54"/>
    <w:rsid w:val="00391CF3"/>
    <w:rsid w:val="00391F9A"/>
    <w:rsid w:val="00392AED"/>
    <w:rsid w:val="00392C1C"/>
    <w:rsid w:val="00392E16"/>
    <w:rsid w:val="00392EBA"/>
    <w:rsid w:val="00393802"/>
    <w:rsid w:val="00393822"/>
    <w:rsid w:val="0039389C"/>
    <w:rsid w:val="00393E98"/>
    <w:rsid w:val="003944B1"/>
    <w:rsid w:val="0039472E"/>
    <w:rsid w:val="00395311"/>
    <w:rsid w:val="003953AE"/>
    <w:rsid w:val="003953CD"/>
    <w:rsid w:val="003953F2"/>
    <w:rsid w:val="0039540C"/>
    <w:rsid w:val="00395423"/>
    <w:rsid w:val="00395641"/>
    <w:rsid w:val="003957CA"/>
    <w:rsid w:val="003961D9"/>
    <w:rsid w:val="00396A0F"/>
    <w:rsid w:val="00396BB3"/>
    <w:rsid w:val="00396C7B"/>
    <w:rsid w:val="003970D6"/>
    <w:rsid w:val="0039739D"/>
    <w:rsid w:val="00397715"/>
    <w:rsid w:val="003979C5"/>
    <w:rsid w:val="00397A7D"/>
    <w:rsid w:val="00397EAA"/>
    <w:rsid w:val="003A047B"/>
    <w:rsid w:val="003A04AD"/>
    <w:rsid w:val="003A0B2C"/>
    <w:rsid w:val="003A0DB1"/>
    <w:rsid w:val="003A0E61"/>
    <w:rsid w:val="003A0E98"/>
    <w:rsid w:val="003A11C0"/>
    <w:rsid w:val="003A1B2F"/>
    <w:rsid w:val="003A1C05"/>
    <w:rsid w:val="003A1C73"/>
    <w:rsid w:val="003A1D01"/>
    <w:rsid w:val="003A2302"/>
    <w:rsid w:val="003A239C"/>
    <w:rsid w:val="003A2498"/>
    <w:rsid w:val="003A25A5"/>
    <w:rsid w:val="003A2826"/>
    <w:rsid w:val="003A28CB"/>
    <w:rsid w:val="003A2969"/>
    <w:rsid w:val="003A2981"/>
    <w:rsid w:val="003A2ACF"/>
    <w:rsid w:val="003A2D22"/>
    <w:rsid w:val="003A334F"/>
    <w:rsid w:val="003A3968"/>
    <w:rsid w:val="003A3A5B"/>
    <w:rsid w:val="003A4253"/>
    <w:rsid w:val="003A4461"/>
    <w:rsid w:val="003A4663"/>
    <w:rsid w:val="003A49B6"/>
    <w:rsid w:val="003A5224"/>
    <w:rsid w:val="003A5777"/>
    <w:rsid w:val="003A5BB2"/>
    <w:rsid w:val="003A5C46"/>
    <w:rsid w:val="003A60F9"/>
    <w:rsid w:val="003A625E"/>
    <w:rsid w:val="003A6281"/>
    <w:rsid w:val="003A64CA"/>
    <w:rsid w:val="003A6605"/>
    <w:rsid w:val="003A68B4"/>
    <w:rsid w:val="003A693C"/>
    <w:rsid w:val="003A6A4A"/>
    <w:rsid w:val="003A6A97"/>
    <w:rsid w:val="003A6CB8"/>
    <w:rsid w:val="003A6E46"/>
    <w:rsid w:val="003A6EE8"/>
    <w:rsid w:val="003A715A"/>
    <w:rsid w:val="003A782F"/>
    <w:rsid w:val="003A7DBA"/>
    <w:rsid w:val="003B0002"/>
    <w:rsid w:val="003B05EF"/>
    <w:rsid w:val="003B05F1"/>
    <w:rsid w:val="003B0B8F"/>
    <w:rsid w:val="003B0BA4"/>
    <w:rsid w:val="003B0E48"/>
    <w:rsid w:val="003B16C0"/>
    <w:rsid w:val="003B17BA"/>
    <w:rsid w:val="003B1F94"/>
    <w:rsid w:val="003B26DE"/>
    <w:rsid w:val="003B2A94"/>
    <w:rsid w:val="003B3004"/>
    <w:rsid w:val="003B3083"/>
    <w:rsid w:val="003B31D9"/>
    <w:rsid w:val="003B32AF"/>
    <w:rsid w:val="003B35DC"/>
    <w:rsid w:val="003B3AF6"/>
    <w:rsid w:val="003B3BB5"/>
    <w:rsid w:val="003B3E2D"/>
    <w:rsid w:val="003B401E"/>
    <w:rsid w:val="003B405D"/>
    <w:rsid w:val="003B4116"/>
    <w:rsid w:val="003B4517"/>
    <w:rsid w:val="003B45EC"/>
    <w:rsid w:val="003B49A5"/>
    <w:rsid w:val="003B4F6B"/>
    <w:rsid w:val="003B5E7D"/>
    <w:rsid w:val="003B609A"/>
    <w:rsid w:val="003B619A"/>
    <w:rsid w:val="003B6220"/>
    <w:rsid w:val="003B660E"/>
    <w:rsid w:val="003B751F"/>
    <w:rsid w:val="003B7C38"/>
    <w:rsid w:val="003B7F33"/>
    <w:rsid w:val="003C00FC"/>
    <w:rsid w:val="003C014A"/>
    <w:rsid w:val="003C07AE"/>
    <w:rsid w:val="003C0849"/>
    <w:rsid w:val="003C0A61"/>
    <w:rsid w:val="003C0C5C"/>
    <w:rsid w:val="003C138B"/>
    <w:rsid w:val="003C1A77"/>
    <w:rsid w:val="003C1D4E"/>
    <w:rsid w:val="003C22B7"/>
    <w:rsid w:val="003C29EF"/>
    <w:rsid w:val="003C2D19"/>
    <w:rsid w:val="003C325F"/>
    <w:rsid w:val="003C34FB"/>
    <w:rsid w:val="003C3913"/>
    <w:rsid w:val="003C3B7B"/>
    <w:rsid w:val="003C40F4"/>
    <w:rsid w:val="003C4516"/>
    <w:rsid w:val="003C456C"/>
    <w:rsid w:val="003C4C65"/>
    <w:rsid w:val="003C4D65"/>
    <w:rsid w:val="003C4D73"/>
    <w:rsid w:val="003C4D8B"/>
    <w:rsid w:val="003C4FCA"/>
    <w:rsid w:val="003C5215"/>
    <w:rsid w:val="003C52AC"/>
    <w:rsid w:val="003C5382"/>
    <w:rsid w:val="003C5496"/>
    <w:rsid w:val="003C55A1"/>
    <w:rsid w:val="003C560D"/>
    <w:rsid w:val="003C57DD"/>
    <w:rsid w:val="003C5A68"/>
    <w:rsid w:val="003C5C5D"/>
    <w:rsid w:val="003C659B"/>
    <w:rsid w:val="003C69EF"/>
    <w:rsid w:val="003C6C4C"/>
    <w:rsid w:val="003C712F"/>
    <w:rsid w:val="003C73B4"/>
    <w:rsid w:val="003C750F"/>
    <w:rsid w:val="003C7C48"/>
    <w:rsid w:val="003D006B"/>
    <w:rsid w:val="003D05B4"/>
    <w:rsid w:val="003D06CE"/>
    <w:rsid w:val="003D086E"/>
    <w:rsid w:val="003D124D"/>
    <w:rsid w:val="003D140F"/>
    <w:rsid w:val="003D1D03"/>
    <w:rsid w:val="003D1E40"/>
    <w:rsid w:val="003D200D"/>
    <w:rsid w:val="003D208A"/>
    <w:rsid w:val="003D2733"/>
    <w:rsid w:val="003D29F6"/>
    <w:rsid w:val="003D2A4B"/>
    <w:rsid w:val="003D2DBE"/>
    <w:rsid w:val="003D33F9"/>
    <w:rsid w:val="003D36A3"/>
    <w:rsid w:val="003D3973"/>
    <w:rsid w:val="003D397A"/>
    <w:rsid w:val="003D3A6A"/>
    <w:rsid w:val="003D3B4E"/>
    <w:rsid w:val="003D3DF7"/>
    <w:rsid w:val="003D3E7E"/>
    <w:rsid w:val="003D4169"/>
    <w:rsid w:val="003D4439"/>
    <w:rsid w:val="003D4CEC"/>
    <w:rsid w:val="003D4F13"/>
    <w:rsid w:val="003D4FF2"/>
    <w:rsid w:val="003D50CA"/>
    <w:rsid w:val="003D51EA"/>
    <w:rsid w:val="003D5206"/>
    <w:rsid w:val="003D5685"/>
    <w:rsid w:val="003D57AD"/>
    <w:rsid w:val="003D58BD"/>
    <w:rsid w:val="003D5F46"/>
    <w:rsid w:val="003D6017"/>
    <w:rsid w:val="003D6368"/>
    <w:rsid w:val="003D64FE"/>
    <w:rsid w:val="003D65CE"/>
    <w:rsid w:val="003D66BC"/>
    <w:rsid w:val="003D6818"/>
    <w:rsid w:val="003D69E2"/>
    <w:rsid w:val="003D6A95"/>
    <w:rsid w:val="003D6AC0"/>
    <w:rsid w:val="003D6CED"/>
    <w:rsid w:val="003D7073"/>
    <w:rsid w:val="003D7402"/>
    <w:rsid w:val="003D760B"/>
    <w:rsid w:val="003D76BD"/>
    <w:rsid w:val="003D7720"/>
    <w:rsid w:val="003D77B0"/>
    <w:rsid w:val="003D7A36"/>
    <w:rsid w:val="003D7D49"/>
    <w:rsid w:val="003D7DF8"/>
    <w:rsid w:val="003E0474"/>
    <w:rsid w:val="003E0785"/>
    <w:rsid w:val="003E07D2"/>
    <w:rsid w:val="003E0E55"/>
    <w:rsid w:val="003E1204"/>
    <w:rsid w:val="003E124B"/>
    <w:rsid w:val="003E12E4"/>
    <w:rsid w:val="003E1531"/>
    <w:rsid w:val="003E1DA9"/>
    <w:rsid w:val="003E1F32"/>
    <w:rsid w:val="003E2129"/>
    <w:rsid w:val="003E218D"/>
    <w:rsid w:val="003E21ED"/>
    <w:rsid w:val="003E282E"/>
    <w:rsid w:val="003E29F2"/>
    <w:rsid w:val="003E2C85"/>
    <w:rsid w:val="003E2D59"/>
    <w:rsid w:val="003E2D62"/>
    <w:rsid w:val="003E2E3E"/>
    <w:rsid w:val="003E38F1"/>
    <w:rsid w:val="003E3E5E"/>
    <w:rsid w:val="003E3E7C"/>
    <w:rsid w:val="003E4507"/>
    <w:rsid w:val="003E4C8C"/>
    <w:rsid w:val="003E50BD"/>
    <w:rsid w:val="003E57F7"/>
    <w:rsid w:val="003E5A3E"/>
    <w:rsid w:val="003E5D66"/>
    <w:rsid w:val="003E60B3"/>
    <w:rsid w:val="003E6508"/>
    <w:rsid w:val="003E6637"/>
    <w:rsid w:val="003E6A16"/>
    <w:rsid w:val="003E705A"/>
    <w:rsid w:val="003E70D7"/>
    <w:rsid w:val="003E719A"/>
    <w:rsid w:val="003E731C"/>
    <w:rsid w:val="003E7919"/>
    <w:rsid w:val="003E7A22"/>
    <w:rsid w:val="003E7D1E"/>
    <w:rsid w:val="003E7E69"/>
    <w:rsid w:val="003F027D"/>
    <w:rsid w:val="003F063F"/>
    <w:rsid w:val="003F0A48"/>
    <w:rsid w:val="003F0DA1"/>
    <w:rsid w:val="003F0F0E"/>
    <w:rsid w:val="003F110D"/>
    <w:rsid w:val="003F11AA"/>
    <w:rsid w:val="003F151D"/>
    <w:rsid w:val="003F1C8A"/>
    <w:rsid w:val="003F1E0F"/>
    <w:rsid w:val="003F1E15"/>
    <w:rsid w:val="003F2357"/>
    <w:rsid w:val="003F26B6"/>
    <w:rsid w:val="003F28A3"/>
    <w:rsid w:val="003F28DA"/>
    <w:rsid w:val="003F2DF3"/>
    <w:rsid w:val="003F362A"/>
    <w:rsid w:val="003F40A5"/>
    <w:rsid w:val="003F4458"/>
    <w:rsid w:val="003F46AE"/>
    <w:rsid w:val="003F4905"/>
    <w:rsid w:val="003F499B"/>
    <w:rsid w:val="003F4A29"/>
    <w:rsid w:val="003F4DC7"/>
    <w:rsid w:val="003F4F1E"/>
    <w:rsid w:val="003F4F88"/>
    <w:rsid w:val="003F5508"/>
    <w:rsid w:val="003F57FF"/>
    <w:rsid w:val="003F5C56"/>
    <w:rsid w:val="003F61E6"/>
    <w:rsid w:val="003F6353"/>
    <w:rsid w:val="003F67D6"/>
    <w:rsid w:val="003F6C9F"/>
    <w:rsid w:val="003F6D74"/>
    <w:rsid w:val="003F70D4"/>
    <w:rsid w:val="003F7376"/>
    <w:rsid w:val="003F7546"/>
    <w:rsid w:val="003F76CD"/>
    <w:rsid w:val="003F7941"/>
    <w:rsid w:val="003F7C54"/>
    <w:rsid w:val="003F7E7B"/>
    <w:rsid w:val="00400105"/>
    <w:rsid w:val="004005F0"/>
    <w:rsid w:val="004005FF"/>
    <w:rsid w:val="0040098B"/>
    <w:rsid w:val="0040110D"/>
    <w:rsid w:val="00401500"/>
    <w:rsid w:val="00402399"/>
    <w:rsid w:val="00402589"/>
    <w:rsid w:val="004025F6"/>
    <w:rsid w:val="004028F6"/>
    <w:rsid w:val="00402BF5"/>
    <w:rsid w:val="00402E33"/>
    <w:rsid w:val="00402F24"/>
    <w:rsid w:val="00402F44"/>
    <w:rsid w:val="0040367F"/>
    <w:rsid w:val="004036CB"/>
    <w:rsid w:val="004037CB"/>
    <w:rsid w:val="00403B18"/>
    <w:rsid w:val="00403CBF"/>
    <w:rsid w:val="00403DD4"/>
    <w:rsid w:val="00404975"/>
    <w:rsid w:val="004050B4"/>
    <w:rsid w:val="004053EF"/>
    <w:rsid w:val="004056BD"/>
    <w:rsid w:val="004057F7"/>
    <w:rsid w:val="004059AC"/>
    <w:rsid w:val="00405C25"/>
    <w:rsid w:val="0040672E"/>
    <w:rsid w:val="00406AF1"/>
    <w:rsid w:val="00406DEE"/>
    <w:rsid w:val="00406F79"/>
    <w:rsid w:val="00406FF8"/>
    <w:rsid w:val="00407032"/>
    <w:rsid w:val="00407086"/>
    <w:rsid w:val="004073D0"/>
    <w:rsid w:val="0040744D"/>
    <w:rsid w:val="00407B77"/>
    <w:rsid w:val="00407BA7"/>
    <w:rsid w:val="00407D28"/>
    <w:rsid w:val="00407E61"/>
    <w:rsid w:val="00407F1B"/>
    <w:rsid w:val="00410259"/>
    <w:rsid w:val="00410345"/>
    <w:rsid w:val="00410441"/>
    <w:rsid w:val="004104E2"/>
    <w:rsid w:val="00410728"/>
    <w:rsid w:val="004109B3"/>
    <w:rsid w:val="00410BA4"/>
    <w:rsid w:val="00410DE0"/>
    <w:rsid w:val="00410FAC"/>
    <w:rsid w:val="0041124A"/>
    <w:rsid w:val="00411841"/>
    <w:rsid w:val="00411AAF"/>
    <w:rsid w:val="00411C97"/>
    <w:rsid w:val="004121DB"/>
    <w:rsid w:val="0041262C"/>
    <w:rsid w:val="00412710"/>
    <w:rsid w:val="00412790"/>
    <w:rsid w:val="00412ADD"/>
    <w:rsid w:val="00412F5A"/>
    <w:rsid w:val="00413379"/>
    <w:rsid w:val="00413683"/>
    <w:rsid w:val="00413695"/>
    <w:rsid w:val="00413985"/>
    <w:rsid w:val="00414031"/>
    <w:rsid w:val="004141C3"/>
    <w:rsid w:val="0041437A"/>
    <w:rsid w:val="00414457"/>
    <w:rsid w:val="004145A6"/>
    <w:rsid w:val="00414CF0"/>
    <w:rsid w:val="00415110"/>
    <w:rsid w:val="004151F6"/>
    <w:rsid w:val="004152DA"/>
    <w:rsid w:val="0041535E"/>
    <w:rsid w:val="00415595"/>
    <w:rsid w:val="004159F0"/>
    <w:rsid w:val="00415B58"/>
    <w:rsid w:val="00415DAC"/>
    <w:rsid w:val="00416460"/>
    <w:rsid w:val="004164D4"/>
    <w:rsid w:val="00416517"/>
    <w:rsid w:val="00416571"/>
    <w:rsid w:val="004165B7"/>
    <w:rsid w:val="00416E0B"/>
    <w:rsid w:val="00416E95"/>
    <w:rsid w:val="00417564"/>
    <w:rsid w:val="00417A6A"/>
    <w:rsid w:val="00417D71"/>
    <w:rsid w:val="004202FC"/>
    <w:rsid w:val="00420989"/>
    <w:rsid w:val="0042102D"/>
    <w:rsid w:val="0042128F"/>
    <w:rsid w:val="004217CC"/>
    <w:rsid w:val="00422067"/>
    <w:rsid w:val="004220F8"/>
    <w:rsid w:val="00422332"/>
    <w:rsid w:val="00422556"/>
    <w:rsid w:val="00422980"/>
    <w:rsid w:val="00422C3C"/>
    <w:rsid w:val="00422F51"/>
    <w:rsid w:val="0042316C"/>
    <w:rsid w:val="004232E0"/>
    <w:rsid w:val="00423B04"/>
    <w:rsid w:val="00423B94"/>
    <w:rsid w:val="004240C6"/>
    <w:rsid w:val="0042430E"/>
    <w:rsid w:val="0042430F"/>
    <w:rsid w:val="00424631"/>
    <w:rsid w:val="004246D0"/>
    <w:rsid w:val="00424897"/>
    <w:rsid w:val="004248A2"/>
    <w:rsid w:val="00424F65"/>
    <w:rsid w:val="00425685"/>
    <w:rsid w:val="004256D1"/>
    <w:rsid w:val="00425C93"/>
    <w:rsid w:val="00425CCA"/>
    <w:rsid w:val="00425E2E"/>
    <w:rsid w:val="00425EE5"/>
    <w:rsid w:val="00425F1C"/>
    <w:rsid w:val="004260BE"/>
    <w:rsid w:val="0042615E"/>
    <w:rsid w:val="00426BB2"/>
    <w:rsid w:val="00426DA3"/>
    <w:rsid w:val="00426DD1"/>
    <w:rsid w:val="00426F3E"/>
    <w:rsid w:val="004272ED"/>
    <w:rsid w:val="004273CB"/>
    <w:rsid w:val="0042743E"/>
    <w:rsid w:val="0042786F"/>
    <w:rsid w:val="004278A9"/>
    <w:rsid w:val="00427A69"/>
    <w:rsid w:val="00427C0A"/>
    <w:rsid w:val="00427C6C"/>
    <w:rsid w:val="00430694"/>
    <w:rsid w:val="0043086E"/>
    <w:rsid w:val="00430896"/>
    <w:rsid w:val="00430B14"/>
    <w:rsid w:val="00430CDA"/>
    <w:rsid w:val="004310EF"/>
    <w:rsid w:val="004318BA"/>
    <w:rsid w:val="0043194C"/>
    <w:rsid w:val="004329F3"/>
    <w:rsid w:val="0043303C"/>
    <w:rsid w:val="004337E0"/>
    <w:rsid w:val="00433F74"/>
    <w:rsid w:val="00434219"/>
    <w:rsid w:val="0043439C"/>
    <w:rsid w:val="004345D7"/>
    <w:rsid w:val="004346B6"/>
    <w:rsid w:val="004346D1"/>
    <w:rsid w:val="00434E17"/>
    <w:rsid w:val="00434E9F"/>
    <w:rsid w:val="00434F17"/>
    <w:rsid w:val="004352CE"/>
    <w:rsid w:val="0043535D"/>
    <w:rsid w:val="004357E6"/>
    <w:rsid w:val="00435D10"/>
    <w:rsid w:val="00435E62"/>
    <w:rsid w:val="0043689A"/>
    <w:rsid w:val="00436C97"/>
    <w:rsid w:val="00437003"/>
    <w:rsid w:val="004370D4"/>
    <w:rsid w:val="004378A1"/>
    <w:rsid w:val="004379AD"/>
    <w:rsid w:val="00437A8C"/>
    <w:rsid w:val="00437CDC"/>
    <w:rsid w:val="00437F6B"/>
    <w:rsid w:val="00440311"/>
    <w:rsid w:val="0044040C"/>
    <w:rsid w:val="0044059F"/>
    <w:rsid w:val="004406BA"/>
    <w:rsid w:val="00440C18"/>
    <w:rsid w:val="00440F3A"/>
    <w:rsid w:val="00440F71"/>
    <w:rsid w:val="00441C22"/>
    <w:rsid w:val="00441D16"/>
    <w:rsid w:val="00441D9E"/>
    <w:rsid w:val="00441F23"/>
    <w:rsid w:val="0044202D"/>
    <w:rsid w:val="004425DD"/>
    <w:rsid w:val="00442656"/>
    <w:rsid w:val="0044270B"/>
    <w:rsid w:val="00442974"/>
    <w:rsid w:val="00442B5B"/>
    <w:rsid w:val="00442FD8"/>
    <w:rsid w:val="004432E1"/>
    <w:rsid w:val="004437D1"/>
    <w:rsid w:val="00444283"/>
    <w:rsid w:val="00444E23"/>
    <w:rsid w:val="00444E6D"/>
    <w:rsid w:val="00444FD7"/>
    <w:rsid w:val="0044580F"/>
    <w:rsid w:val="004458D6"/>
    <w:rsid w:val="00445D92"/>
    <w:rsid w:val="004462DE"/>
    <w:rsid w:val="00446499"/>
    <w:rsid w:val="00446576"/>
    <w:rsid w:val="0044678B"/>
    <w:rsid w:val="0044682D"/>
    <w:rsid w:val="00446905"/>
    <w:rsid w:val="0044692F"/>
    <w:rsid w:val="004469D7"/>
    <w:rsid w:val="00446A90"/>
    <w:rsid w:val="00447028"/>
    <w:rsid w:val="00447278"/>
    <w:rsid w:val="004476A1"/>
    <w:rsid w:val="004476D9"/>
    <w:rsid w:val="00447B6B"/>
    <w:rsid w:val="00447BBC"/>
    <w:rsid w:val="00447CDD"/>
    <w:rsid w:val="0045084F"/>
    <w:rsid w:val="004508D3"/>
    <w:rsid w:val="00450C5A"/>
    <w:rsid w:val="0045127A"/>
    <w:rsid w:val="004516C9"/>
    <w:rsid w:val="004517E3"/>
    <w:rsid w:val="0045191C"/>
    <w:rsid w:val="00451B63"/>
    <w:rsid w:val="00451BDE"/>
    <w:rsid w:val="00451C58"/>
    <w:rsid w:val="00451EA4"/>
    <w:rsid w:val="00451F62"/>
    <w:rsid w:val="004527A6"/>
    <w:rsid w:val="00452864"/>
    <w:rsid w:val="00452EA6"/>
    <w:rsid w:val="0045301E"/>
    <w:rsid w:val="004532F9"/>
    <w:rsid w:val="004534D7"/>
    <w:rsid w:val="004534E6"/>
    <w:rsid w:val="0045360B"/>
    <w:rsid w:val="004536A8"/>
    <w:rsid w:val="004536D3"/>
    <w:rsid w:val="00453BC1"/>
    <w:rsid w:val="00453BE2"/>
    <w:rsid w:val="0045447C"/>
    <w:rsid w:val="00454BCE"/>
    <w:rsid w:val="00454D42"/>
    <w:rsid w:val="00455466"/>
    <w:rsid w:val="004554A7"/>
    <w:rsid w:val="00455573"/>
    <w:rsid w:val="00455668"/>
    <w:rsid w:val="0045568B"/>
    <w:rsid w:val="00455935"/>
    <w:rsid w:val="00455999"/>
    <w:rsid w:val="00455E86"/>
    <w:rsid w:val="00456629"/>
    <w:rsid w:val="00456761"/>
    <w:rsid w:val="00456D1C"/>
    <w:rsid w:val="00456F84"/>
    <w:rsid w:val="00457B4E"/>
    <w:rsid w:val="00457E9F"/>
    <w:rsid w:val="004602E6"/>
    <w:rsid w:val="0046040E"/>
    <w:rsid w:val="00460634"/>
    <w:rsid w:val="004607C5"/>
    <w:rsid w:val="00460B33"/>
    <w:rsid w:val="00460BC2"/>
    <w:rsid w:val="00460D56"/>
    <w:rsid w:val="00460EF3"/>
    <w:rsid w:val="00460F0A"/>
    <w:rsid w:val="00460FD2"/>
    <w:rsid w:val="004611DA"/>
    <w:rsid w:val="004613DF"/>
    <w:rsid w:val="0046162C"/>
    <w:rsid w:val="00461651"/>
    <w:rsid w:val="00461AE5"/>
    <w:rsid w:val="00461FF3"/>
    <w:rsid w:val="00462298"/>
    <w:rsid w:val="004625E7"/>
    <w:rsid w:val="0046299E"/>
    <w:rsid w:val="0046318B"/>
    <w:rsid w:val="004631DA"/>
    <w:rsid w:val="004638BD"/>
    <w:rsid w:val="00463A84"/>
    <w:rsid w:val="00464035"/>
    <w:rsid w:val="004640C0"/>
    <w:rsid w:val="00464484"/>
    <w:rsid w:val="0046513D"/>
    <w:rsid w:val="0046520C"/>
    <w:rsid w:val="0046525F"/>
    <w:rsid w:val="004652A8"/>
    <w:rsid w:val="00465413"/>
    <w:rsid w:val="00465817"/>
    <w:rsid w:val="00465859"/>
    <w:rsid w:val="00465B60"/>
    <w:rsid w:val="00465BD4"/>
    <w:rsid w:val="00465F66"/>
    <w:rsid w:val="004663DA"/>
    <w:rsid w:val="0046647C"/>
    <w:rsid w:val="00466486"/>
    <w:rsid w:val="004664C5"/>
    <w:rsid w:val="0046677D"/>
    <w:rsid w:val="004667D2"/>
    <w:rsid w:val="00466CD7"/>
    <w:rsid w:val="0046702B"/>
    <w:rsid w:val="0046712C"/>
    <w:rsid w:val="004673DA"/>
    <w:rsid w:val="004673DD"/>
    <w:rsid w:val="00467475"/>
    <w:rsid w:val="00467564"/>
    <w:rsid w:val="00467791"/>
    <w:rsid w:val="004677D7"/>
    <w:rsid w:val="00467D9A"/>
    <w:rsid w:val="00467DF2"/>
    <w:rsid w:val="004706A5"/>
    <w:rsid w:val="00470924"/>
    <w:rsid w:val="00470A55"/>
    <w:rsid w:val="00470BCC"/>
    <w:rsid w:val="00470D80"/>
    <w:rsid w:val="0047108B"/>
    <w:rsid w:val="004711C0"/>
    <w:rsid w:val="004711CD"/>
    <w:rsid w:val="0047129C"/>
    <w:rsid w:val="00471705"/>
    <w:rsid w:val="00471C5B"/>
    <w:rsid w:val="00471E5D"/>
    <w:rsid w:val="004722A5"/>
    <w:rsid w:val="0047268B"/>
    <w:rsid w:val="00472C65"/>
    <w:rsid w:val="004731A8"/>
    <w:rsid w:val="00473237"/>
    <w:rsid w:val="0047337D"/>
    <w:rsid w:val="00473586"/>
    <w:rsid w:val="00473751"/>
    <w:rsid w:val="00473B6E"/>
    <w:rsid w:val="00473C7E"/>
    <w:rsid w:val="004740D4"/>
    <w:rsid w:val="00474CC5"/>
    <w:rsid w:val="0047509A"/>
    <w:rsid w:val="00475ABF"/>
    <w:rsid w:val="00475EB3"/>
    <w:rsid w:val="0047636F"/>
    <w:rsid w:val="0047637A"/>
    <w:rsid w:val="00476A95"/>
    <w:rsid w:val="00476B36"/>
    <w:rsid w:val="00476BA7"/>
    <w:rsid w:val="00476CE9"/>
    <w:rsid w:val="00476F6B"/>
    <w:rsid w:val="00477721"/>
    <w:rsid w:val="00477832"/>
    <w:rsid w:val="00477AE7"/>
    <w:rsid w:val="00480573"/>
    <w:rsid w:val="0048089C"/>
    <w:rsid w:val="00480B1D"/>
    <w:rsid w:val="00480B8C"/>
    <w:rsid w:val="00480C18"/>
    <w:rsid w:val="00481360"/>
    <w:rsid w:val="00481601"/>
    <w:rsid w:val="00481B0C"/>
    <w:rsid w:val="00481BE8"/>
    <w:rsid w:val="00482322"/>
    <w:rsid w:val="0048294C"/>
    <w:rsid w:val="00482AAB"/>
    <w:rsid w:val="00482AF5"/>
    <w:rsid w:val="00482E95"/>
    <w:rsid w:val="004833D1"/>
    <w:rsid w:val="004834F7"/>
    <w:rsid w:val="00483507"/>
    <w:rsid w:val="004837ED"/>
    <w:rsid w:val="00483C03"/>
    <w:rsid w:val="004841CA"/>
    <w:rsid w:val="00484659"/>
    <w:rsid w:val="00484C96"/>
    <w:rsid w:val="004851BB"/>
    <w:rsid w:val="004859CE"/>
    <w:rsid w:val="00485FE0"/>
    <w:rsid w:val="00486586"/>
    <w:rsid w:val="00486818"/>
    <w:rsid w:val="00486859"/>
    <w:rsid w:val="00486887"/>
    <w:rsid w:val="00486924"/>
    <w:rsid w:val="00487351"/>
    <w:rsid w:val="0048751E"/>
    <w:rsid w:val="00487544"/>
    <w:rsid w:val="004906FB"/>
    <w:rsid w:val="00490DC5"/>
    <w:rsid w:val="00490FE3"/>
    <w:rsid w:val="004913DA"/>
    <w:rsid w:val="004917A4"/>
    <w:rsid w:val="00491B63"/>
    <w:rsid w:val="00491E50"/>
    <w:rsid w:val="00492171"/>
    <w:rsid w:val="00492323"/>
    <w:rsid w:val="0049244C"/>
    <w:rsid w:val="004924F5"/>
    <w:rsid w:val="00492678"/>
    <w:rsid w:val="00492978"/>
    <w:rsid w:val="00492FE9"/>
    <w:rsid w:val="0049317C"/>
    <w:rsid w:val="00493419"/>
    <w:rsid w:val="004934F7"/>
    <w:rsid w:val="00493623"/>
    <w:rsid w:val="00493794"/>
    <w:rsid w:val="004938EC"/>
    <w:rsid w:val="004943C6"/>
    <w:rsid w:val="004943F1"/>
    <w:rsid w:val="00494512"/>
    <w:rsid w:val="0049451B"/>
    <w:rsid w:val="004946A2"/>
    <w:rsid w:val="004946C1"/>
    <w:rsid w:val="0049480B"/>
    <w:rsid w:val="00494815"/>
    <w:rsid w:val="0049511A"/>
    <w:rsid w:val="004956D1"/>
    <w:rsid w:val="00495FEA"/>
    <w:rsid w:val="0049634B"/>
    <w:rsid w:val="004963CD"/>
    <w:rsid w:val="00496766"/>
    <w:rsid w:val="00496809"/>
    <w:rsid w:val="00496AD6"/>
    <w:rsid w:val="00496D67"/>
    <w:rsid w:val="004971D0"/>
    <w:rsid w:val="0049729B"/>
    <w:rsid w:val="00497394"/>
    <w:rsid w:val="00497A55"/>
    <w:rsid w:val="00497B87"/>
    <w:rsid w:val="00497BFB"/>
    <w:rsid w:val="00497CC2"/>
    <w:rsid w:val="00497D93"/>
    <w:rsid w:val="004A0115"/>
    <w:rsid w:val="004A02BB"/>
    <w:rsid w:val="004A0534"/>
    <w:rsid w:val="004A06B9"/>
    <w:rsid w:val="004A0B89"/>
    <w:rsid w:val="004A1BA9"/>
    <w:rsid w:val="004A257A"/>
    <w:rsid w:val="004A25EF"/>
    <w:rsid w:val="004A2A79"/>
    <w:rsid w:val="004A2E2F"/>
    <w:rsid w:val="004A3177"/>
    <w:rsid w:val="004A3516"/>
    <w:rsid w:val="004A356C"/>
    <w:rsid w:val="004A39DA"/>
    <w:rsid w:val="004A3AC9"/>
    <w:rsid w:val="004A3C11"/>
    <w:rsid w:val="004A407C"/>
    <w:rsid w:val="004A40C6"/>
    <w:rsid w:val="004A48B0"/>
    <w:rsid w:val="004A48EB"/>
    <w:rsid w:val="004A4EAA"/>
    <w:rsid w:val="004A4F3D"/>
    <w:rsid w:val="004A5AF0"/>
    <w:rsid w:val="004A5BAA"/>
    <w:rsid w:val="004A5BE3"/>
    <w:rsid w:val="004A643B"/>
    <w:rsid w:val="004A64E0"/>
    <w:rsid w:val="004A6547"/>
    <w:rsid w:val="004A6751"/>
    <w:rsid w:val="004A6828"/>
    <w:rsid w:val="004A6E50"/>
    <w:rsid w:val="004A7344"/>
    <w:rsid w:val="004A746B"/>
    <w:rsid w:val="004A7619"/>
    <w:rsid w:val="004A7D04"/>
    <w:rsid w:val="004B0005"/>
    <w:rsid w:val="004B0014"/>
    <w:rsid w:val="004B0804"/>
    <w:rsid w:val="004B087F"/>
    <w:rsid w:val="004B0AF5"/>
    <w:rsid w:val="004B0B13"/>
    <w:rsid w:val="004B11DA"/>
    <w:rsid w:val="004B1298"/>
    <w:rsid w:val="004B1463"/>
    <w:rsid w:val="004B1820"/>
    <w:rsid w:val="004B21E9"/>
    <w:rsid w:val="004B2A67"/>
    <w:rsid w:val="004B2B35"/>
    <w:rsid w:val="004B330B"/>
    <w:rsid w:val="004B38EA"/>
    <w:rsid w:val="004B3B47"/>
    <w:rsid w:val="004B4229"/>
    <w:rsid w:val="004B4317"/>
    <w:rsid w:val="004B43E9"/>
    <w:rsid w:val="004B4856"/>
    <w:rsid w:val="004B4D6B"/>
    <w:rsid w:val="004B522B"/>
    <w:rsid w:val="004B5450"/>
    <w:rsid w:val="004B54DC"/>
    <w:rsid w:val="004B5CD6"/>
    <w:rsid w:val="004B5DA2"/>
    <w:rsid w:val="004B5F5B"/>
    <w:rsid w:val="004B6350"/>
    <w:rsid w:val="004B6436"/>
    <w:rsid w:val="004B67A1"/>
    <w:rsid w:val="004B6D58"/>
    <w:rsid w:val="004B6F49"/>
    <w:rsid w:val="004B7309"/>
    <w:rsid w:val="004B7441"/>
    <w:rsid w:val="004B7551"/>
    <w:rsid w:val="004B7622"/>
    <w:rsid w:val="004B7987"/>
    <w:rsid w:val="004B79EB"/>
    <w:rsid w:val="004B7CA0"/>
    <w:rsid w:val="004C00D3"/>
    <w:rsid w:val="004C01EE"/>
    <w:rsid w:val="004C0A19"/>
    <w:rsid w:val="004C0AD8"/>
    <w:rsid w:val="004C0BBC"/>
    <w:rsid w:val="004C0EDC"/>
    <w:rsid w:val="004C0F36"/>
    <w:rsid w:val="004C140B"/>
    <w:rsid w:val="004C1D05"/>
    <w:rsid w:val="004C232D"/>
    <w:rsid w:val="004C258B"/>
    <w:rsid w:val="004C25AF"/>
    <w:rsid w:val="004C2662"/>
    <w:rsid w:val="004C26CB"/>
    <w:rsid w:val="004C2A94"/>
    <w:rsid w:val="004C2DF7"/>
    <w:rsid w:val="004C3145"/>
    <w:rsid w:val="004C3358"/>
    <w:rsid w:val="004C3D6B"/>
    <w:rsid w:val="004C42AF"/>
    <w:rsid w:val="004C4659"/>
    <w:rsid w:val="004C485A"/>
    <w:rsid w:val="004C48A6"/>
    <w:rsid w:val="004C4C84"/>
    <w:rsid w:val="004C4CED"/>
    <w:rsid w:val="004C4E6E"/>
    <w:rsid w:val="004C57F3"/>
    <w:rsid w:val="004C5A63"/>
    <w:rsid w:val="004C5CCC"/>
    <w:rsid w:val="004C5D7B"/>
    <w:rsid w:val="004C5ECC"/>
    <w:rsid w:val="004C6663"/>
    <w:rsid w:val="004C66B2"/>
    <w:rsid w:val="004C6849"/>
    <w:rsid w:val="004C69FF"/>
    <w:rsid w:val="004C7008"/>
    <w:rsid w:val="004C7708"/>
    <w:rsid w:val="004C7809"/>
    <w:rsid w:val="004C7816"/>
    <w:rsid w:val="004C7977"/>
    <w:rsid w:val="004C7E04"/>
    <w:rsid w:val="004D0A6F"/>
    <w:rsid w:val="004D0AEE"/>
    <w:rsid w:val="004D0D2A"/>
    <w:rsid w:val="004D0FD1"/>
    <w:rsid w:val="004D1020"/>
    <w:rsid w:val="004D1110"/>
    <w:rsid w:val="004D1993"/>
    <w:rsid w:val="004D237D"/>
    <w:rsid w:val="004D2716"/>
    <w:rsid w:val="004D2E91"/>
    <w:rsid w:val="004D2F20"/>
    <w:rsid w:val="004D2FDF"/>
    <w:rsid w:val="004D330F"/>
    <w:rsid w:val="004D34FC"/>
    <w:rsid w:val="004D3A12"/>
    <w:rsid w:val="004D3ED3"/>
    <w:rsid w:val="004D403A"/>
    <w:rsid w:val="004D48AC"/>
    <w:rsid w:val="004D4BA3"/>
    <w:rsid w:val="004D4DE8"/>
    <w:rsid w:val="004D4E2C"/>
    <w:rsid w:val="004D4E3C"/>
    <w:rsid w:val="004D4EC3"/>
    <w:rsid w:val="004D5375"/>
    <w:rsid w:val="004D5533"/>
    <w:rsid w:val="004D57FB"/>
    <w:rsid w:val="004D5B55"/>
    <w:rsid w:val="004D5DB9"/>
    <w:rsid w:val="004D624F"/>
    <w:rsid w:val="004D6778"/>
    <w:rsid w:val="004D6ACC"/>
    <w:rsid w:val="004D6B2E"/>
    <w:rsid w:val="004D6BE8"/>
    <w:rsid w:val="004D6EE5"/>
    <w:rsid w:val="004D6FEF"/>
    <w:rsid w:val="004D72F2"/>
    <w:rsid w:val="004D74E6"/>
    <w:rsid w:val="004D79AD"/>
    <w:rsid w:val="004D7BCF"/>
    <w:rsid w:val="004D7D21"/>
    <w:rsid w:val="004D7D54"/>
    <w:rsid w:val="004D7E2A"/>
    <w:rsid w:val="004D7EF7"/>
    <w:rsid w:val="004E0367"/>
    <w:rsid w:val="004E0598"/>
    <w:rsid w:val="004E05CA"/>
    <w:rsid w:val="004E13B4"/>
    <w:rsid w:val="004E15EE"/>
    <w:rsid w:val="004E1768"/>
    <w:rsid w:val="004E1798"/>
    <w:rsid w:val="004E1935"/>
    <w:rsid w:val="004E1BAA"/>
    <w:rsid w:val="004E1EE1"/>
    <w:rsid w:val="004E216A"/>
    <w:rsid w:val="004E21F2"/>
    <w:rsid w:val="004E256D"/>
    <w:rsid w:val="004E27FC"/>
    <w:rsid w:val="004E2F58"/>
    <w:rsid w:val="004E34B6"/>
    <w:rsid w:val="004E3758"/>
    <w:rsid w:val="004E3BB3"/>
    <w:rsid w:val="004E41F4"/>
    <w:rsid w:val="004E459F"/>
    <w:rsid w:val="004E464C"/>
    <w:rsid w:val="004E4744"/>
    <w:rsid w:val="004E4A18"/>
    <w:rsid w:val="004E4B5F"/>
    <w:rsid w:val="004E5395"/>
    <w:rsid w:val="004E5719"/>
    <w:rsid w:val="004E5BBB"/>
    <w:rsid w:val="004E5DCF"/>
    <w:rsid w:val="004E5F56"/>
    <w:rsid w:val="004E5F9A"/>
    <w:rsid w:val="004E6156"/>
    <w:rsid w:val="004E636A"/>
    <w:rsid w:val="004E695A"/>
    <w:rsid w:val="004E6E27"/>
    <w:rsid w:val="004E6F31"/>
    <w:rsid w:val="004E6FAC"/>
    <w:rsid w:val="004E74F9"/>
    <w:rsid w:val="004E7D33"/>
    <w:rsid w:val="004F03F0"/>
    <w:rsid w:val="004F0D31"/>
    <w:rsid w:val="004F0D6E"/>
    <w:rsid w:val="004F0F07"/>
    <w:rsid w:val="004F109B"/>
    <w:rsid w:val="004F154D"/>
    <w:rsid w:val="004F1886"/>
    <w:rsid w:val="004F18AC"/>
    <w:rsid w:val="004F1AF8"/>
    <w:rsid w:val="004F1B3D"/>
    <w:rsid w:val="004F20D5"/>
    <w:rsid w:val="004F2364"/>
    <w:rsid w:val="004F245E"/>
    <w:rsid w:val="004F274F"/>
    <w:rsid w:val="004F2B75"/>
    <w:rsid w:val="004F305D"/>
    <w:rsid w:val="004F3516"/>
    <w:rsid w:val="004F36CC"/>
    <w:rsid w:val="004F375B"/>
    <w:rsid w:val="004F3768"/>
    <w:rsid w:val="004F3CB0"/>
    <w:rsid w:val="004F3ECD"/>
    <w:rsid w:val="004F3EFF"/>
    <w:rsid w:val="004F45B0"/>
    <w:rsid w:val="004F4A3E"/>
    <w:rsid w:val="004F4ED6"/>
    <w:rsid w:val="004F5637"/>
    <w:rsid w:val="004F5648"/>
    <w:rsid w:val="004F5651"/>
    <w:rsid w:val="004F578D"/>
    <w:rsid w:val="004F5799"/>
    <w:rsid w:val="004F57BD"/>
    <w:rsid w:val="004F58C8"/>
    <w:rsid w:val="004F59A1"/>
    <w:rsid w:val="004F5A56"/>
    <w:rsid w:val="004F5F2C"/>
    <w:rsid w:val="004F6164"/>
    <w:rsid w:val="004F61CE"/>
    <w:rsid w:val="004F69E3"/>
    <w:rsid w:val="004F6D8F"/>
    <w:rsid w:val="004F6F03"/>
    <w:rsid w:val="004F6F9C"/>
    <w:rsid w:val="004F717F"/>
    <w:rsid w:val="004F75D3"/>
    <w:rsid w:val="004F7731"/>
    <w:rsid w:val="004F792A"/>
    <w:rsid w:val="004F7A93"/>
    <w:rsid w:val="004F7BCE"/>
    <w:rsid w:val="005007A8"/>
    <w:rsid w:val="00500B6B"/>
    <w:rsid w:val="005016BE"/>
    <w:rsid w:val="005017C6"/>
    <w:rsid w:val="00501E04"/>
    <w:rsid w:val="00501E7F"/>
    <w:rsid w:val="00501F0E"/>
    <w:rsid w:val="00501F6A"/>
    <w:rsid w:val="00502261"/>
    <w:rsid w:val="00502706"/>
    <w:rsid w:val="0050273C"/>
    <w:rsid w:val="00502CA1"/>
    <w:rsid w:val="00502F98"/>
    <w:rsid w:val="00502FFA"/>
    <w:rsid w:val="00503081"/>
    <w:rsid w:val="005030E9"/>
    <w:rsid w:val="005035A9"/>
    <w:rsid w:val="0050362E"/>
    <w:rsid w:val="005036AE"/>
    <w:rsid w:val="005038A2"/>
    <w:rsid w:val="005039A4"/>
    <w:rsid w:val="00503D3D"/>
    <w:rsid w:val="00503D75"/>
    <w:rsid w:val="00503DA5"/>
    <w:rsid w:val="0050409C"/>
    <w:rsid w:val="005043C6"/>
    <w:rsid w:val="00504579"/>
    <w:rsid w:val="00504686"/>
    <w:rsid w:val="005048CD"/>
    <w:rsid w:val="00504955"/>
    <w:rsid w:val="00504995"/>
    <w:rsid w:val="0050529A"/>
    <w:rsid w:val="005053D9"/>
    <w:rsid w:val="00505511"/>
    <w:rsid w:val="005056F2"/>
    <w:rsid w:val="005058BB"/>
    <w:rsid w:val="00505FF2"/>
    <w:rsid w:val="0050663D"/>
    <w:rsid w:val="00506C5F"/>
    <w:rsid w:val="00506D62"/>
    <w:rsid w:val="00507366"/>
    <w:rsid w:val="005073FB"/>
    <w:rsid w:val="00507EBE"/>
    <w:rsid w:val="005100CF"/>
    <w:rsid w:val="0051019C"/>
    <w:rsid w:val="00510637"/>
    <w:rsid w:val="00510758"/>
    <w:rsid w:val="005108D1"/>
    <w:rsid w:val="005109DB"/>
    <w:rsid w:val="00510DA2"/>
    <w:rsid w:val="00511076"/>
    <w:rsid w:val="00511900"/>
    <w:rsid w:val="005127A7"/>
    <w:rsid w:val="005128FE"/>
    <w:rsid w:val="00512DAE"/>
    <w:rsid w:val="00513222"/>
    <w:rsid w:val="005136CA"/>
    <w:rsid w:val="005136CC"/>
    <w:rsid w:val="005138D8"/>
    <w:rsid w:val="00513BEA"/>
    <w:rsid w:val="005143A3"/>
    <w:rsid w:val="005143C0"/>
    <w:rsid w:val="00514789"/>
    <w:rsid w:val="00514CD9"/>
    <w:rsid w:val="00514DFD"/>
    <w:rsid w:val="005151FF"/>
    <w:rsid w:val="00515418"/>
    <w:rsid w:val="005158A1"/>
    <w:rsid w:val="0051662D"/>
    <w:rsid w:val="005166E7"/>
    <w:rsid w:val="0051691C"/>
    <w:rsid w:val="00516D47"/>
    <w:rsid w:val="00517261"/>
    <w:rsid w:val="005172A2"/>
    <w:rsid w:val="00517308"/>
    <w:rsid w:val="005176F3"/>
    <w:rsid w:val="005178A7"/>
    <w:rsid w:val="00517C78"/>
    <w:rsid w:val="00517D21"/>
    <w:rsid w:val="00520146"/>
    <w:rsid w:val="00520365"/>
    <w:rsid w:val="005203D0"/>
    <w:rsid w:val="0052052B"/>
    <w:rsid w:val="00520540"/>
    <w:rsid w:val="00520628"/>
    <w:rsid w:val="00520780"/>
    <w:rsid w:val="0052078C"/>
    <w:rsid w:val="00520868"/>
    <w:rsid w:val="00520A2A"/>
    <w:rsid w:val="00520A80"/>
    <w:rsid w:val="005214A4"/>
    <w:rsid w:val="0052190F"/>
    <w:rsid w:val="00522360"/>
    <w:rsid w:val="0052244A"/>
    <w:rsid w:val="00522478"/>
    <w:rsid w:val="0052285B"/>
    <w:rsid w:val="00522AD4"/>
    <w:rsid w:val="00522CEC"/>
    <w:rsid w:val="00522E0F"/>
    <w:rsid w:val="0052340A"/>
    <w:rsid w:val="005234DD"/>
    <w:rsid w:val="0052397D"/>
    <w:rsid w:val="00523B8C"/>
    <w:rsid w:val="00523CE5"/>
    <w:rsid w:val="00523DB3"/>
    <w:rsid w:val="00523F4D"/>
    <w:rsid w:val="0052477C"/>
    <w:rsid w:val="00524C87"/>
    <w:rsid w:val="00524D7A"/>
    <w:rsid w:val="00525269"/>
    <w:rsid w:val="00525411"/>
    <w:rsid w:val="005254BB"/>
    <w:rsid w:val="005259DB"/>
    <w:rsid w:val="00525A1B"/>
    <w:rsid w:val="00525C4A"/>
    <w:rsid w:val="00525C51"/>
    <w:rsid w:val="00525CEB"/>
    <w:rsid w:val="00525D2E"/>
    <w:rsid w:val="00525E31"/>
    <w:rsid w:val="00525FB4"/>
    <w:rsid w:val="0052603E"/>
    <w:rsid w:val="005260F7"/>
    <w:rsid w:val="00526196"/>
    <w:rsid w:val="005264AE"/>
    <w:rsid w:val="00526A23"/>
    <w:rsid w:val="00526F35"/>
    <w:rsid w:val="00527431"/>
    <w:rsid w:val="0052745D"/>
    <w:rsid w:val="00527549"/>
    <w:rsid w:val="00527635"/>
    <w:rsid w:val="0052795C"/>
    <w:rsid w:val="00527FCD"/>
    <w:rsid w:val="0053020B"/>
    <w:rsid w:val="005308C8"/>
    <w:rsid w:val="00530922"/>
    <w:rsid w:val="00530B2B"/>
    <w:rsid w:val="00530C8A"/>
    <w:rsid w:val="00530CAA"/>
    <w:rsid w:val="00530EE9"/>
    <w:rsid w:val="0053183C"/>
    <w:rsid w:val="00531A35"/>
    <w:rsid w:val="00531BF6"/>
    <w:rsid w:val="00531DB5"/>
    <w:rsid w:val="00531EE7"/>
    <w:rsid w:val="00531FC9"/>
    <w:rsid w:val="00532445"/>
    <w:rsid w:val="005326C0"/>
    <w:rsid w:val="00532882"/>
    <w:rsid w:val="005328F1"/>
    <w:rsid w:val="00532A3F"/>
    <w:rsid w:val="00532E33"/>
    <w:rsid w:val="00533301"/>
    <w:rsid w:val="005334B4"/>
    <w:rsid w:val="00533640"/>
    <w:rsid w:val="00533936"/>
    <w:rsid w:val="00533C4D"/>
    <w:rsid w:val="00533CB7"/>
    <w:rsid w:val="00533FEC"/>
    <w:rsid w:val="005347BC"/>
    <w:rsid w:val="00534865"/>
    <w:rsid w:val="00534C47"/>
    <w:rsid w:val="00534C54"/>
    <w:rsid w:val="00534D06"/>
    <w:rsid w:val="00534F12"/>
    <w:rsid w:val="005353CA"/>
    <w:rsid w:val="005359B8"/>
    <w:rsid w:val="00535D51"/>
    <w:rsid w:val="00535E44"/>
    <w:rsid w:val="00535E5C"/>
    <w:rsid w:val="0053628D"/>
    <w:rsid w:val="0053648C"/>
    <w:rsid w:val="005365E5"/>
    <w:rsid w:val="005368EE"/>
    <w:rsid w:val="00536F6C"/>
    <w:rsid w:val="0053700A"/>
    <w:rsid w:val="00537275"/>
    <w:rsid w:val="00537429"/>
    <w:rsid w:val="00537728"/>
    <w:rsid w:val="005377E7"/>
    <w:rsid w:val="00537B5F"/>
    <w:rsid w:val="00537B67"/>
    <w:rsid w:val="00537D1E"/>
    <w:rsid w:val="005402AB"/>
    <w:rsid w:val="0054069E"/>
    <w:rsid w:val="005406D0"/>
    <w:rsid w:val="0054091D"/>
    <w:rsid w:val="00540AFD"/>
    <w:rsid w:val="00540B2A"/>
    <w:rsid w:val="0054133D"/>
    <w:rsid w:val="00541447"/>
    <w:rsid w:val="0054153F"/>
    <w:rsid w:val="00541AB5"/>
    <w:rsid w:val="00541F0C"/>
    <w:rsid w:val="00541FC7"/>
    <w:rsid w:val="0054203F"/>
    <w:rsid w:val="00542263"/>
    <w:rsid w:val="00542630"/>
    <w:rsid w:val="005426DF"/>
    <w:rsid w:val="00542A2C"/>
    <w:rsid w:val="00542B0B"/>
    <w:rsid w:val="00542CC9"/>
    <w:rsid w:val="00543761"/>
    <w:rsid w:val="00543A34"/>
    <w:rsid w:val="00543F47"/>
    <w:rsid w:val="00543F7A"/>
    <w:rsid w:val="005440AC"/>
    <w:rsid w:val="005440B8"/>
    <w:rsid w:val="0054427B"/>
    <w:rsid w:val="00544CD8"/>
    <w:rsid w:val="005454C9"/>
    <w:rsid w:val="00545875"/>
    <w:rsid w:val="0054587D"/>
    <w:rsid w:val="00545969"/>
    <w:rsid w:val="005459B3"/>
    <w:rsid w:val="00545F89"/>
    <w:rsid w:val="00546371"/>
    <w:rsid w:val="005463E1"/>
    <w:rsid w:val="00546413"/>
    <w:rsid w:val="0054659E"/>
    <w:rsid w:val="0054675C"/>
    <w:rsid w:val="00546A44"/>
    <w:rsid w:val="00546EF8"/>
    <w:rsid w:val="005471A3"/>
    <w:rsid w:val="0054782C"/>
    <w:rsid w:val="00547BA2"/>
    <w:rsid w:val="00547DBB"/>
    <w:rsid w:val="00550128"/>
    <w:rsid w:val="0055020A"/>
    <w:rsid w:val="00550AAB"/>
    <w:rsid w:val="00550C3D"/>
    <w:rsid w:val="00550C68"/>
    <w:rsid w:val="00550CDD"/>
    <w:rsid w:val="00550EFC"/>
    <w:rsid w:val="00550F93"/>
    <w:rsid w:val="005510E4"/>
    <w:rsid w:val="00551126"/>
    <w:rsid w:val="00551C64"/>
    <w:rsid w:val="00551CD8"/>
    <w:rsid w:val="00551D78"/>
    <w:rsid w:val="00551E2A"/>
    <w:rsid w:val="00552015"/>
    <w:rsid w:val="005528AB"/>
    <w:rsid w:val="00552C03"/>
    <w:rsid w:val="00552DDD"/>
    <w:rsid w:val="00553049"/>
    <w:rsid w:val="00553156"/>
    <w:rsid w:val="005531EE"/>
    <w:rsid w:val="0055331E"/>
    <w:rsid w:val="005536A1"/>
    <w:rsid w:val="005539CB"/>
    <w:rsid w:val="00553B8D"/>
    <w:rsid w:val="00553BB7"/>
    <w:rsid w:val="00553D9D"/>
    <w:rsid w:val="00553E4B"/>
    <w:rsid w:val="005544F6"/>
    <w:rsid w:val="005552A0"/>
    <w:rsid w:val="00555574"/>
    <w:rsid w:val="00555912"/>
    <w:rsid w:val="00555E88"/>
    <w:rsid w:val="00555ED4"/>
    <w:rsid w:val="0055602C"/>
    <w:rsid w:val="00556195"/>
    <w:rsid w:val="0055628B"/>
    <w:rsid w:val="0055648D"/>
    <w:rsid w:val="0055658B"/>
    <w:rsid w:val="00556668"/>
    <w:rsid w:val="005566A7"/>
    <w:rsid w:val="00556759"/>
    <w:rsid w:val="00556B4E"/>
    <w:rsid w:val="0055721A"/>
    <w:rsid w:val="00557503"/>
    <w:rsid w:val="00557837"/>
    <w:rsid w:val="00557C5F"/>
    <w:rsid w:val="00560A03"/>
    <w:rsid w:val="00560C5C"/>
    <w:rsid w:val="00560CDA"/>
    <w:rsid w:val="00560F12"/>
    <w:rsid w:val="00560FF9"/>
    <w:rsid w:val="005611AB"/>
    <w:rsid w:val="005617BB"/>
    <w:rsid w:val="005618BC"/>
    <w:rsid w:val="00561926"/>
    <w:rsid w:val="00562065"/>
    <w:rsid w:val="00562271"/>
    <w:rsid w:val="005622ED"/>
    <w:rsid w:val="005623F0"/>
    <w:rsid w:val="005624DB"/>
    <w:rsid w:val="005626EE"/>
    <w:rsid w:val="00562702"/>
    <w:rsid w:val="00562DF0"/>
    <w:rsid w:val="00562EE9"/>
    <w:rsid w:val="005639D1"/>
    <w:rsid w:val="00563B26"/>
    <w:rsid w:val="00563DD9"/>
    <w:rsid w:val="00563F13"/>
    <w:rsid w:val="00563F8E"/>
    <w:rsid w:val="005648B9"/>
    <w:rsid w:val="00564BDC"/>
    <w:rsid w:val="00564E1F"/>
    <w:rsid w:val="00564E2C"/>
    <w:rsid w:val="00565107"/>
    <w:rsid w:val="0056514A"/>
    <w:rsid w:val="0056519A"/>
    <w:rsid w:val="00565393"/>
    <w:rsid w:val="00565571"/>
    <w:rsid w:val="00565DD3"/>
    <w:rsid w:val="005662C6"/>
    <w:rsid w:val="005663C4"/>
    <w:rsid w:val="00566D75"/>
    <w:rsid w:val="00566EA1"/>
    <w:rsid w:val="00567434"/>
    <w:rsid w:val="005675EF"/>
    <w:rsid w:val="00567C14"/>
    <w:rsid w:val="005701CD"/>
    <w:rsid w:val="005702CF"/>
    <w:rsid w:val="005705AD"/>
    <w:rsid w:val="00570C4E"/>
    <w:rsid w:val="00570F4E"/>
    <w:rsid w:val="00571035"/>
    <w:rsid w:val="005718DB"/>
    <w:rsid w:val="0057190A"/>
    <w:rsid w:val="00571967"/>
    <w:rsid w:val="00572222"/>
    <w:rsid w:val="00572399"/>
    <w:rsid w:val="005727E9"/>
    <w:rsid w:val="00572868"/>
    <w:rsid w:val="00572A00"/>
    <w:rsid w:val="00572B31"/>
    <w:rsid w:val="00572E62"/>
    <w:rsid w:val="00573065"/>
    <w:rsid w:val="00573190"/>
    <w:rsid w:val="005731BF"/>
    <w:rsid w:val="005731C2"/>
    <w:rsid w:val="005733A7"/>
    <w:rsid w:val="00573897"/>
    <w:rsid w:val="00573A44"/>
    <w:rsid w:val="00573AA0"/>
    <w:rsid w:val="005740A4"/>
    <w:rsid w:val="00574392"/>
    <w:rsid w:val="00574645"/>
    <w:rsid w:val="00574775"/>
    <w:rsid w:val="005749D5"/>
    <w:rsid w:val="00574C0C"/>
    <w:rsid w:val="005750E4"/>
    <w:rsid w:val="0057563D"/>
    <w:rsid w:val="00575718"/>
    <w:rsid w:val="00575889"/>
    <w:rsid w:val="00575A0B"/>
    <w:rsid w:val="00575E0F"/>
    <w:rsid w:val="00576399"/>
    <w:rsid w:val="00576456"/>
    <w:rsid w:val="0057672E"/>
    <w:rsid w:val="0057686C"/>
    <w:rsid w:val="0057689E"/>
    <w:rsid w:val="00576C98"/>
    <w:rsid w:val="00576E2F"/>
    <w:rsid w:val="00576FCA"/>
    <w:rsid w:val="005771E5"/>
    <w:rsid w:val="0057740F"/>
    <w:rsid w:val="005774C5"/>
    <w:rsid w:val="005778A5"/>
    <w:rsid w:val="00580498"/>
    <w:rsid w:val="0058059A"/>
    <w:rsid w:val="0058060E"/>
    <w:rsid w:val="00580708"/>
    <w:rsid w:val="00580860"/>
    <w:rsid w:val="005812B4"/>
    <w:rsid w:val="005812BF"/>
    <w:rsid w:val="00581531"/>
    <w:rsid w:val="00581571"/>
    <w:rsid w:val="0058187F"/>
    <w:rsid w:val="005818E3"/>
    <w:rsid w:val="00581AD5"/>
    <w:rsid w:val="00581C65"/>
    <w:rsid w:val="00581D6C"/>
    <w:rsid w:val="005828E8"/>
    <w:rsid w:val="00582D03"/>
    <w:rsid w:val="00582F7F"/>
    <w:rsid w:val="005831D6"/>
    <w:rsid w:val="005831D7"/>
    <w:rsid w:val="0058346E"/>
    <w:rsid w:val="005836EA"/>
    <w:rsid w:val="00583CE1"/>
    <w:rsid w:val="005840D0"/>
    <w:rsid w:val="00584105"/>
    <w:rsid w:val="005843E1"/>
    <w:rsid w:val="005846C8"/>
    <w:rsid w:val="005848C3"/>
    <w:rsid w:val="00584A44"/>
    <w:rsid w:val="00584B44"/>
    <w:rsid w:val="00584DBA"/>
    <w:rsid w:val="00584DBE"/>
    <w:rsid w:val="005851BB"/>
    <w:rsid w:val="00585B40"/>
    <w:rsid w:val="00586428"/>
    <w:rsid w:val="00586A56"/>
    <w:rsid w:val="00586CDF"/>
    <w:rsid w:val="00586F09"/>
    <w:rsid w:val="00586F13"/>
    <w:rsid w:val="00586F22"/>
    <w:rsid w:val="00586F78"/>
    <w:rsid w:val="005870C3"/>
    <w:rsid w:val="00587226"/>
    <w:rsid w:val="00587593"/>
    <w:rsid w:val="005876B5"/>
    <w:rsid w:val="00587A99"/>
    <w:rsid w:val="00587E08"/>
    <w:rsid w:val="0059047B"/>
    <w:rsid w:val="00590A91"/>
    <w:rsid w:val="00590B38"/>
    <w:rsid w:val="00590F9B"/>
    <w:rsid w:val="005918ED"/>
    <w:rsid w:val="00591A0E"/>
    <w:rsid w:val="00591E19"/>
    <w:rsid w:val="00591F12"/>
    <w:rsid w:val="00592307"/>
    <w:rsid w:val="005926EF"/>
    <w:rsid w:val="00592E67"/>
    <w:rsid w:val="00593040"/>
    <w:rsid w:val="0059307F"/>
    <w:rsid w:val="0059342A"/>
    <w:rsid w:val="00593734"/>
    <w:rsid w:val="00593859"/>
    <w:rsid w:val="00593C29"/>
    <w:rsid w:val="00594167"/>
    <w:rsid w:val="00594B71"/>
    <w:rsid w:val="00594C36"/>
    <w:rsid w:val="00594C94"/>
    <w:rsid w:val="00594DAA"/>
    <w:rsid w:val="00594F5F"/>
    <w:rsid w:val="00595524"/>
    <w:rsid w:val="005956D6"/>
    <w:rsid w:val="00595AD3"/>
    <w:rsid w:val="00595F76"/>
    <w:rsid w:val="005960DD"/>
    <w:rsid w:val="00596467"/>
    <w:rsid w:val="00596472"/>
    <w:rsid w:val="00596B17"/>
    <w:rsid w:val="00596FF5"/>
    <w:rsid w:val="005970CA"/>
    <w:rsid w:val="005973F3"/>
    <w:rsid w:val="0059784B"/>
    <w:rsid w:val="00597F4E"/>
    <w:rsid w:val="005A0BE6"/>
    <w:rsid w:val="005A0D6F"/>
    <w:rsid w:val="005A0F43"/>
    <w:rsid w:val="005A10B4"/>
    <w:rsid w:val="005A12C1"/>
    <w:rsid w:val="005A1556"/>
    <w:rsid w:val="005A180D"/>
    <w:rsid w:val="005A237A"/>
    <w:rsid w:val="005A27CE"/>
    <w:rsid w:val="005A2913"/>
    <w:rsid w:val="005A2D72"/>
    <w:rsid w:val="005A316B"/>
    <w:rsid w:val="005A3281"/>
    <w:rsid w:val="005A32F8"/>
    <w:rsid w:val="005A3D13"/>
    <w:rsid w:val="005A3E5E"/>
    <w:rsid w:val="005A3F87"/>
    <w:rsid w:val="005A44EF"/>
    <w:rsid w:val="005A45CA"/>
    <w:rsid w:val="005A4E37"/>
    <w:rsid w:val="005A51B5"/>
    <w:rsid w:val="005A592F"/>
    <w:rsid w:val="005A5936"/>
    <w:rsid w:val="005A59E1"/>
    <w:rsid w:val="005A5A0B"/>
    <w:rsid w:val="005A6081"/>
    <w:rsid w:val="005A658C"/>
    <w:rsid w:val="005A65F9"/>
    <w:rsid w:val="005A6746"/>
    <w:rsid w:val="005A6906"/>
    <w:rsid w:val="005A6A77"/>
    <w:rsid w:val="005A6D8D"/>
    <w:rsid w:val="005A71D6"/>
    <w:rsid w:val="005A7634"/>
    <w:rsid w:val="005A798D"/>
    <w:rsid w:val="005A799A"/>
    <w:rsid w:val="005A7BB3"/>
    <w:rsid w:val="005A7BEE"/>
    <w:rsid w:val="005A7C3B"/>
    <w:rsid w:val="005B0090"/>
    <w:rsid w:val="005B0238"/>
    <w:rsid w:val="005B03E9"/>
    <w:rsid w:val="005B03FB"/>
    <w:rsid w:val="005B090C"/>
    <w:rsid w:val="005B0975"/>
    <w:rsid w:val="005B0B9D"/>
    <w:rsid w:val="005B102F"/>
    <w:rsid w:val="005B1894"/>
    <w:rsid w:val="005B19AE"/>
    <w:rsid w:val="005B1E34"/>
    <w:rsid w:val="005B22D6"/>
    <w:rsid w:val="005B2641"/>
    <w:rsid w:val="005B2649"/>
    <w:rsid w:val="005B2C23"/>
    <w:rsid w:val="005B2E94"/>
    <w:rsid w:val="005B34D4"/>
    <w:rsid w:val="005B3523"/>
    <w:rsid w:val="005B3A24"/>
    <w:rsid w:val="005B3A3C"/>
    <w:rsid w:val="005B3D92"/>
    <w:rsid w:val="005B4C4D"/>
    <w:rsid w:val="005B4C8F"/>
    <w:rsid w:val="005B4D33"/>
    <w:rsid w:val="005B4E87"/>
    <w:rsid w:val="005B53E3"/>
    <w:rsid w:val="005B5C82"/>
    <w:rsid w:val="005B5DDD"/>
    <w:rsid w:val="005B6230"/>
    <w:rsid w:val="005B6255"/>
    <w:rsid w:val="005B6DC7"/>
    <w:rsid w:val="005B6F84"/>
    <w:rsid w:val="005B709B"/>
    <w:rsid w:val="005B71B7"/>
    <w:rsid w:val="005B767F"/>
    <w:rsid w:val="005B7AEF"/>
    <w:rsid w:val="005B7CCE"/>
    <w:rsid w:val="005C013F"/>
    <w:rsid w:val="005C0458"/>
    <w:rsid w:val="005C07C4"/>
    <w:rsid w:val="005C08F6"/>
    <w:rsid w:val="005C0942"/>
    <w:rsid w:val="005C0C69"/>
    <w:rsid w:val="005C17CD"/>
    <w:rsid w:val="005C1C06"/>
    <w:rsid w:val="005C1C99"/>
    <w:rsid w:val="005C1D69"/>
    <w:rsid w:val="005C205B"/>
    <w:rsid w:val="005C2374"/>
    <w:rsid w:val="005C240E"/>
    <w:rsid w:val="005C2459"/>
    <w:rsid w:val="005C2643"/>
    <w:rsid w:val="005C2AE9"/>
    <w:rsid w:val="005C2FEE"/>
    <w:rsid w:val="005C369C"/>
    <w:rsid w:val="005C3A06"/>
    <w:rsid w:val="005C3A29"/>
    <w:rsid w:val="005C3B5E"/>
    <w:rsid w:val="005C4A46"/>
    <w:rsid w:val="005C4ACF"/>
    <w:rsid w:val="005C5061"/>
    <w:rsid w:val="005C5282"/>
    <w:rsid w:val="005C52F3"/>
    <w:rsid w:val="005C55B7"/>
    <w:rsid w:val="005C571D"/>
    <w:rsid w:val="005C5821"/>
    <w:rsid w:val="005C5C9F"/>
    <w:rsid w:val="005C5E58"/>
    <w:rsid w:val="005C605C"/>
    <w:rsid w:val="005C6174"/>
    <w:rsid w:val="005C6224"/>
    <w:rsid w:val="005C6325"/>
    <w:rsid w:val="005C669C"/>
    <w:rsid w:val="005C68CA"/>
    <w:rsid w:val="005C693B"/>
    <w:rsid w:val="005C7C06"/>
    <w:rsid w:val="005C7E02"/>
    <w:rsid w:val="005C7EB0"/>
    <w:rsid w:val="005D06B2"/>
    <w:rsid w:val="005D0BDD"/>
    <w:rsid w:val="005D0CA7"/>
    <w:rsid w:val="005D13C0"/>
    <w:rsid w:val="005D19AE"/>
    <w:rsid w:val="005D19E7"/>
    <w:rsid w:val="005D1A63"/>
    <w:rsid w:val="005D1D42"/>
    <w:rsid w:val="005D1FF2"/>
    <w:rsid w:val="005D2277"/>
    <w:rsid w:val="005D22C6"/>
    <w:rsid w:val="005D234C"/>
    <w:rsid w:val="005D26EF"/>
    <w:rsid w:val="005D2917"/>
    <w:rsid w:val="005D2953"/>
    <w:rsid w:val="005D2EEF"/>
    <w:rsid w:val="005D35CF"/>
    <w:rsid w:val="005D3CCB"/>
    <w:rsid w:val="005D3D7E"/>
    <w:rsid w:val="005D3DC1"/>
    <w:rsid w:val="005D4129"/>
    <w:rsid w:val="005D461C"/>
    <w:rsid w:val="005D481A"/>
    <w:rsid w:val="005D4963"/>
    <w:rsid w:val="005D4BF1"/>
    <w:rsid w:val="005D4C6B"/>
    <w:rsid w:val="005D502A"/>
    <w:rsid w:val="005D59DA"/>
    <w:rsid w:val="005D59EB"/>
    <w:rsid w:val="005D5F40"/>
    <w:rsid w:val="005D65A1"/>
    <w:rsid w:val="005D68DF"/>
    <w:rsid w:val="005D694D"/>
    <w:rsid w:val="005D695D"/>
    <w:rsid w:val="005D69F0"/>
    <w:rsid w:val="005D6A63"/>
    <w:rsid w:val="005D77D2"/>
    <w:rsid w:val="005D7CC9"/>
    <w:rsid w:val="005E05A7"/>
    <w:rsid w:val="005E08A4"/>
    <w:rsid w:val="005E0AE6"/>
    <w:rsid w:val="005E0C79"/>
    <w:rsid w:val="005E0D95"/>
    <w:rsid w:val="005E0DB4"/>
    <w:rsid w:val="005E0F8B"/>
    <w:rsid w:val="005E1378"/>
    <w:rsid w:val="005E1999"/>
    <w:rsid w:val="005E1A09"/>
    <w:rsid w:val="005E1D97"/>
    <w:rsid w:val="005E1ED8"/>
    <w:rsid w:val="005E20C2"/>
    <w:rsid w:val="005E2BE8"/>
    <w:rsid w:val="005E2D84"/>
    <w:rsid w:val="005E34DA"/>
    <w:rsid w:val="005E3564"/>
    <w:rsid w:val="005E360A"/>
    <w:rsid w:val="005E3757"/>
    <w:rsid w:val="005E39E3"/>
    <w:rsid w:val="005E3D6B"/>
    <w:rsid w:val="005E3FD4"/>
    <w:rsid w:val="005E46A0"/>
    <w:rsid w:val="005E4BED"/>
    <w:rsid w:val="005E4D63"/>
    <w:rsid w:val="005E4FD1"/>
    <w:rsid w:val="005E55D8"/>
    <w:rsid w:val="005E5916"/>
    <w:rsid w:val="005E5E48"/>
    <w:rsid w:val="005E5F60"/>
    <w:rsid w:val="005E649C"/>
    <w:rsid w:val="005E6501"/>
    <w:rsid w:val="005E68F9"/>
    <w:rsid w:val="005E6C69"/>
    <w:rsid w:val="005E6D4F"/>
    <w:rsid w:val="005E716B"/>
    <w:rsid w:val="005E7185"/>
    <w:rsid w:val="005E739B"/>
    <w:rsid w:val="005E77F6"/>
    <w:rsid w:val="005E79EE"/>
    <w:rsid w:val="005E7B3B"/>
    <w:rsid w:val="005E7BEC"/>
    <w:rsid w:val="005E7E22"/>
    <w:rsid w:val="005E7EE9"/>
    <w:rsid w:val="005E7F66"/>
    <w:rsid w:val="005F0033"/>
    <w:rsid w:val="005F0641"/>
    <w:rsid w:val="005F0BCE"/>
    <w:rsid w:val="005F0DBF"/>
    <w:rsid w:val="005F0E8F"/>
    <w:rsid w:val="005F109C"/>
    <w:rsid w:val="005F1567"/>
    <w:rsid w:val="005F19C2"/>
    <w:rsid w:val="005F1BE5"/>
    <w:rsid w:val="005F207D"/>
    <w:rsid w:val="005F20FB"/>
    <w:rsid w:val="005F22CB"/>
    <w:rsid w:val="005F24E5"/>
    <w:rsid w:val="005F261A"/>
    <w:rsid w:val="005F26FE"/>
    <w:rsid w:val="005F271D"/>
    <w:rsid w:val="005F29F5"/>
    <w:rsid w:val="005F29FD"/>
    <w:rsid w:val="005F2F46"/>
    <w:rsid w:val="005F2FB1"/>
    <w:rsid w:val="005F2FFF"/>
    <w:rsid w:val="005F3298"/>
    <w:rsid w:val="005F35A9"/>
    <w:rsid w:val="005F3CF3"/>
    <w:rsid w:val="005F4750"/>
    <w:rsid w:val="005F4855"/>
    <w:rsid w:val="005F4EB8"/>
    <w:rsid w:val="005F4FE2"/>
    <w:rsid w:val="005F5439"/>
    <w:rsid w:val="005F584B"/>
    <w:rsid w:val="005F5AD7"/>
    <w:rsid w:val="005F5F87"/>
    <w:rsid w:val="005F5FB1"/>
    <w:rsid w:val="005F64F8"/>
    <w:rsid w:val="005F6678"/>
    <w:rsid w:val="005F6728"/>
    <w:rsid w:val="005F68E0"/>
    <w:rsid w:val="005F6A32"/>
    <w:rsid w:val="005F6A98"/>
    <w:rsid w:val="005F6D72"/>
    <w:rsid w:val="005F6E28"/>
    <w:rsid w:val="005F7153"/>
    <w:rsid w:val="005F7238"/>
    <w:rsid w:val="005F7390"/>
    <w:rsid w:val="005F7574"/>
    <w:rsid w:val="005F7628"/>
    <w:rsid w:val="005F7866"/>
    <w:rsid w:val="005F7897"/>
    <w:rsid w:val="005F789E"/>
    <w:rsid w:val="005F78DA"/>
    <w:rsid w:val="005F7A23"/>
    <w:rsid w:val="005F7D26"/>
    <w:rsid w:val="005F7F08"/>
    <w:rsid w:val="006000D2"/>
    <w:rsid w:val="00600238"/>
    <w:rsid w:val="00600686"/>
    <w:rsid w:val="00600809"/>
    <w:rsid w:val="00600D43"/>
    <w:rsid w:val="00601085"/>
    <w:rsid w:val="0060118D"/>
    <w:rsid w:val="006013A1"/>
    <w:rsid w:val="006017A9"/>
    <w:rsid w:val="006017D4"/>
    <w:rsid w:val="00601CB6"/>
    <w:rsid w:val="0060200D"/>
    <w:rsid w:val="006023F3"/>
    <w:rsid w:val="0060254E"/>
    <w:rsid w:val="00602789"/>
    <w:rsid w:val="00602881"/>
    <w:rsid w:val="00602C77"/>
    <w:rsid w:val="00602FF0"/>
    <w:rsid w:val="006032B4"/>
    <w:rsid w:val="00603EA1"/>
    <w:rsid w:val="00603EAE"/>
    <w:rsid w:val="00603FC5"/>
    <w:rsid w:val="006040E1"/>
    <w:rsid w:val="006043BF"/>
    <w:rsid w:val="006044AB"/>
    <w:rsid w:val="00604A0D"/>
    <w:rsid w:val="00604B37"/>
    <w:rsid w:val="0060503A"/>
    <w:rsid w:val="00605477"/>
    <w:rsid w:val="0060559F"/>
    <w:rsid w:val="00605CFA"/>
    <w:rsid w:val="00605F32"/>
    <w:rsid w:val="006060FC"/>
    <w:rsid w:val="006065CB"/>
    <w:rsid w:val="00606639"/>
    <w:rsid w:val="0060689A"/>
    <w:rsid w:val="00606A29"/>
    <w:rsid w:val="00606AFC"/>
    <w:rsid w:val="00606E63"/>
    <w:rsid w:val="00606F4D"/>
    <w:rsid w:val="0060723E"/>
    <w:rsid w:val="006075C7"/>
    <w:rsid w:val="00607792"/>
    <w:rsid w:val="00610236"/>
    <w:rsid w:val="00610DA2"/>
    <w:rsid w:val="00610F92"/>
    <w:rsid w:val="006110C5"/>
    <w:rsid w:val="006113FC"/>
    <w:rsid w:val="006117B2"/>
    <w:rsid w:val="006117F2"/>
    <w:rsid w:val="00611837"/>
    <w:rsid w:val="00611A64"/>
    <w:rsid w:val="00611FBB"/>
    <w:rsid w:val="00612BFD"/>
    <w:rsid w:val="00613387"/>
    <w:rsid w:val="00613772"/>
    <w:rsid w:val="00613968"/>
    <w:rsid w:val="006139C4"/>
    <w:rsid w:val="00613D77"/>
    <w:rsid w:val="006141D5"/>
    <w:rsid w:val="006143DE"/>
    <w:rsid w:val="00614406"/>
    <w:rsid w:val="0061442C"/>
    <w:rsid w:val="00614534"/>
    <w:rsid w:val="00614DB0"/>
    <w:rsid w:val="00615103"/>
    <w:rsid w:val="00615486"/>
    <w:rsid w:val="006155F6"/>
    <w:rsid w:val="00615851"/>
    <w:rsid w:val="006158A9"/>
    <w:rsid w:val="00615E5B"/>
    <w:rsid w:val="00615FC5"/>
    <w:rsid w:val="00616992"/>
    <w:rsid w:val="00616C4A"/>
    <w:rsid w:val="00616D67"/>
    <w:rsid w:val="00616DAD"/>
    <w:rsid w:val="0061739F"/>
    <w:rsid w:val="0061749B"/>
    <w:rsid w:val="006174D7"/>
    <w:rsid w:val="006177FD"/>
    <w:rsid w:val="0061792C"/>
    <w:rsid w:val="00617BC5"/>
    <w:rsid w:val="006207D9"/>
    <w:rsid w:val="00620B91"/>
    <w:rsid w:val="00620D40"/>
    <w:rsid w:val="00620EA2"/>
    <w:rsid w:val="006214DE"/>
    <w:rsid w:val="00621813"/>
    <w:rsid w:val="006219C4"/>
    <w:rsid w:val="006219E4"/>
    <w:rsid w:val="00621E15"/>
    <w:rsid w:val="00621EBE"/>
    <w:rsid w:val="00621EF7"/>
    <w:rsid w:val="006223BB"/>
    <w:rsid w:val="006226D6"/>
    <w:rsid w:val="00622754"/>
    <w:rsid w:val="006227B6"/>
    <w:rsid w:val="00622E98"/>
    <w:rsid w:val="00622F5B"/>
    <w:rsid w:val="006234E8"/>
    <w:rsid w:val="00623525"/>
    <w:rsid w:val="006237ED"/>
    <w:rsid w:val="00623971"/>
    <w:rsid w:val="00623B80"/>
    <w:rsid w:val="00623B9E"/>
    <w:rsid w:val="00623BD2"/>
    <w:rsid w:val="00624296"/>
    <w:rsid w:val="00624AA1"/>
    <w:rsid w:val="00624E6A"/>
    <w:rsid w:val="0062653E"/>
    <w:rsid w:val="006266F0"/>
    <w:rsid w:val="006268B7"/>
    <w:rsid w:val="006269AA"/>
    <w:rsid w:val="00626EA9"/>
    <w:rsid w:val="00626F9F"/>
    <w:rsid w:val="00627474"/>
    <w:rsid w:val="006274EA"/>
    <w:rsid w:val="00627739"/>
    <w:rsid w:val="00627BC2"/>
    <w:rsid w:val="00627F45"/>
    <w:rsid w:val="00627F5B"/>
    <w:rsid w:val="00627FE1"/>
    <w:rsid w:val="0063026E"/>
    <w:rsid w:val="006302A0"/>
    <w:rsid w:val="00630605"/>
    <w:rsid w:val="00630661"/>
    <w:rsid w:val="006307AE"/>
    <w:rsid w:val="00630A48"/>
    <w:rsid w:val="0063168D"/>
    <w:rsid w:val="00631C18"/>
    <w:rsid w:val="00632420"/>
    <w:rsid w:val="0063248D"/>
    <w:rsid w:val="00632879"/>
    <w:rsid w:val="006329AC"/>
    <w:rsid w:val="00632D69"/>
    <w:rsid w:val="0063393A"/>
    <w:rsid w:val="00633A80"/>
    <w:rsid w:val="0063418D"/>
    <w:rsid w:val="006343FF"/>
    <w:rsid w:val="00634B5E"/>
    <w:rsid w:val="00634B94"/>
    <w:rsid w:val="00634F32"/>
    <w:rsid w:val="00635084"/>
    <w:rsid w:val="006350C7"/>
    <w:rsid w:val="00635242"/>
    <w:rsid w:val="0063526A"/>
    <w:rsid w:val="006352BF"/>
    <w:rsid w:val="0063573F"/>
    <w:rsid w:val="006358A0"/>
    <w:rsid w:val="00635958"/>
    <w:rsid w:val="006359D3"/>
    <w:rsid w:val="00635CA1"/>
    <w:rsid w:val="00635DED"/>
    <w:rsid w:val="0063642C"/>
    <w:rsid w:val="00636879"/>
    <w:rsid w:val="0063693D"/>
    <w:rsid w:val="006369B0"/>
    <w:rsid w:val="00636CAC"/>
    <w:rsid w:val="00636CFB"/>
    <w:rsid w:val="00637453"/>
    <w:rsid w:val="0063757E"/>
    <w:rsid w:val="00637719"/>
    <w:rsid w:val="00637ACA"/>
    <w:rsid w:val="00637D7A"/>
    <w:rsid w:val="0064062F"/>
    <w:rsid w:val="0064094E"/>
    <w:rsid w:val="00640E16"/>
    <w:rsid w:val="00641429"/>
    <w:rsid w:val="006414D5"/>
    <w:rsid w:val="0064150A"/>
    <w:rsid w:val="00641B9A"/>
    <w:rsid w:val="00641C1E"/>
    <w:rsid w:val="00641E0C"/>
    <w:rsid w:val="00641E53"/>
    <w:rsid w:val="006422D6"/>
    <w:rsid w:val="006428DC"/>
    <w:rsid w:val="0064317F"/>
    <w:rsid w:val="00643A10"/>
    <w:rsid w:val="00643CE8"/>
    <w:rsid w:val="00643F68"/>
    <w:rsid w:val="00643FB8"/>
    <w:rsid w:val="006443DD"/>
    <w:rsid w:val="0064453D"/>
    <w:rsid w:val="006446EB"/>
    <w:rsid w:val="00644804"/>
    <w:rsid w:val="0064488A"/>
    <w:rsid w:val="00644953"/>
    <w:rsid w:val="00644995"/>
    <w:rsid w:val="00644D18"/>
    <w:rsid w:val="00644DD9"/>
    <w:rsid w:val="00644E97"/>
    <w:rsid w:val="006456D4"/>
    <w:rsid w:val="006457B3"/>
    <w:rsid w:val="006458F1"/>
    <w:rsid w:val="00645C04"/>
    <w:rsid w:val="00645C3B"/>
    <w:rsid w:val="00645F9A"/>
    <w:rsid w:val="00646876"/>
    <w:rsid w:val="00646925"/>
    <w:rsid w:val="00646963"/>
    <w:rsid w:val="00646AEE"/>
    <w:rsid w:val="00646D5E"/>
    <w:rsid w:val="00647138"/>
    <w:rsid w:val="006478B5"/>
    <w:rsid w:val="00647B2B"/>
    <w:rsid w:val="00647F02"/>
    <w:rsid w:val="006501AB"/>
    <w:rsid w:val="0065097A"/>
    <w:rsid w:val="006509AD"/>
    <w:rsid w:val="00650CA8"/>
    <w:rsid w:val="006510D0"/>
    <w:rsid w:val="006512CC"/>
    <w:rsid w:val="00651908"/>
    <w:rsid w:val="00651A06"/>
    <w:rsid w:val="00651AB3"/>
    <w:rsid w:val="00651BC7"/>
    <w:rsid w:val="00651DAC"/>
    <w:rsid w:val="00651FF4"/>
    <w:rsid w:val="00652942"/>
    <w:rsid w:val="00652CA7"/>
    <w:rsid w:val="0065319B"/>
    <w:rsid w:val="00653E33"/>
    <w:rsid w:val="0065445A"/>
    <w:rsid w:val="0065459C"/>
    <w:rsid w:val="00654759"/>
    <w:rsid w:val="00654DED"/>
    <w:rsid w:val="0065503F"/>
    <w:rsid w:val="006550DF"/>
    <w:rsid w:val="006551AD"/>
    <w:rsid w:val="006569B1"/>
    <w:rsid w:val="00656ADB"/>
    <w:rsid w:val="00656B7B"/>
    <w:rsid w:val="00656ED8"/>
    <w:rsid w:val="006572A0"/>
    <w:rsid w:val="00657400"/>
    <w:rsid w:val="006578BB"/>
    <w:rsid w:val="00657940"/>
    <w:rsid w:val="0065799C"/>
    <w:rsid w:val="00657A8A"/>
    <w:rsid w:val="006600F0"/>
    <w:rsid w:val="0066044F"/>
    <w:rsid w:val="006604FA"/>
    <w:rsid w:val="00660673"/>
    <w:rsid w:val="0066105C"/>
    <w:rsid w:val="0066155D"/>
    <w:rsid w:val="006618B1"/>
    <w:rsid w:val="00661A0F"/>
    <w:rsid w:val="00661B14"/>
    <w:rsid w:val="00661BB5"/>
    <w:rsid w:val="00661DA5"/>
    <w:rsid w:val="00661F3E"/>
    <w:rsid w:val="006625AC"/>
    <w:rsid w:val="00662BB4"/>
    <w:rsid w:val="00662CF1"/>
    <w:rsid w:val="00662D9C"/>
    <w:rsid w:val="00662DA2"/>
    <w:rsid w:val="00663076"/>
    <w:rsid w:val="00663669"/>
    <w:rsid w:val="00663C65"/>
    <w:rsid w:val="00663D2B"/>
    <w:rsid w:val="00663E44"/>
    <w:rsid w:val="00663E9C"/>
    <w:rsid w:val="00664106"/>
    <w:rsid w:val="006643FB"/>
    <w:rsid w:val="00664725"/>
    <w:rsid w:val="00664D00"/>
    <w:rsid w:val="006652F4"/>
    <w:rsid w:val="0066545D"/>
    <w:rsid w:val="006656B3"/>
    <w:rsid w:val="006657BC"/>
    <w:rsid w:val="006661C1"/>
    <w:rsid w:val="006666A5"/>
    <w:rsid w:val="0066679C"/>
    <w:rsid w:val="00666976"/>
    <w:rsid w:val="00666996"/>
    <w:rsid w:val="0066718F"/>
    <w:rsid w:val="006671A6"/>
    <w:rsid w:val="006673E2"/>
    <w:rsid w:val="006674D2"/>
    <w:rsid w:val="0066772E"/>
    <w:rsid w:val="00667A87"/>
    <w:rsid w:val="00667F04"/>
    <w:rsid w:val="00667FEE"/>
    <w:rsid w:val="0067031A"/>
    <w:rsid w:val="00670986"/>
    <w:rsid w:val="00670A82"/>
    <w:rsid w:val="0067102E"/>
    <w:rsid w:val="0067103A"/>
    <w:rsid w:val="0067116C"/>
    <w:rsid w:val="006714C0"/>
    <w:rsid w:val="006714D2"/>
    <w:rsid w:val="006715F4"/>
    <w:rsid w:val="0067182C"/>
    <w:rsid w:val="00671B63"/>
    <w:rsid w:val="00671D34"/>
    <w:rsid w:val="00671D38"/>
    <w:rsid w:val="00671F1E"/>
    <w:rsid w:val="00672031"/>
    <w:rsid w:val="00672254"/>
    <w:rsid w:val="00672401"/>
    <w:rsid w:val="00672491"/>
    <w:rsid w:val="00672736"/>
    <w:rsid w:val="006727B6"/>
    <w:rsid w:val="00672FE1"/>
    <w:rsid w:val="0067360C"/>
    <w:rsid w:val="006737F2"/>
    <w:rsid w:val="0067383A"/>
    <w:rsid w:val="00673851"/>
    <w:rsid w:val="006739E8"/>
    <w:rsid w:val="00673C9B"/>
    <w:rsid w:val="00674086"/>
    <w:rsid w:val="006741D7"/>
    <w:rsid w:val="00674944"/>
    <w:rsid w:val="0067508F"/>
    <w:rsid w:val="00675690"/>
    <w:rsid w:val="00675E07"/>
    <w:rsid w:val="00675EC3"/>
    <w:rsid w:val="006764D8"/>
    <w:rsid w:val="006765B8"/>
    <w:rsid w:val="00676E97"/>
    <w:rsid w:val="00676F66"/>
    <w:rsid w:val="00676FA1"/>
    <w:rsid w:val="006773CF"/>
    <w:rsid w:val="0067790E"/>
    <w:rsid w:val="006779C4"/>
    <w:rsid w:val="00677AE8"/>
    <w:rsid w:val="00677B06"/>
    <w:rsid w:val="00677C78"/>
    <w:rsid w:val="00677E12"/>
    <w:rsid w:val="00677FAE"/>
    <w:rsid w:val="00680000"/>
    <w:rsid w:val="006801FA"/>
    <w:rsid w:val="0068095B"/>
    <w:rsid w:val="00680D1C"/>
    <w:rsid w:val="00680F95"/>
    <w:rsid w:val="006811EA"/>
    <w:rsid w:val="006813BA"/>
    <w:rsid w:val="006815FD"/>
    <w:rsid w:val="00681725"/>
    <w:rsid w:val="0068175F"/>
    <w:rsid w:val="00681904"/>
    <w:rsid w:val="00681B46"/>
    <w:rsid w:val="00681C96"/>
    <w:rsid w:val="00681E77"/>
    <w:rsid w:val="00682164"/>
    <w:rsid w:val="006825CD"/>
    <w:rsid w:val="00682955"/>
    <w:rsid w:val="00682B65"/>
    <w:rsid w:val="00683886"/>
    <w:rsid w:val="00683D5C"/>
    <w:rsid w:val="006840C6"/>
    <w:rsid w:val="006841F6"/>
    <w:rsid w:val="00684330"/>
    <w:rsid w:val="00684399"/>
    <w:rsid w:val="00684446"/>
    <w:rsid w:val="006848E0"/>
    <w:rsid w:val="006849A2"/>
    <w:rsid w:val="00684B50"/>
    <w:rsid w:val="00684D25"/>
    <w:rsid w:val="006850DA"/>
    <w:rsid w:val="00685430"/>
    <w:rsid w:val="0068582B"/>
    <w:rsid w:val="00685B65"/>
    <w:rsid w:val="00685C6C"/>
    <w:rsid w:val="00685F94"/>
    <w:rsid w:val="006860EC"/>
    <w:rsid w:val="00686276"/>
    <w:rsid w:val="0068665E"/>
    <w:rsid w:val="00686871"/>
    <w:rsid w:val="00686A40"/>
    <w:rsid w:val="00686BE4"/>
    <w:rsid w:val="00686D48"/>
    <w:rsid w:val="006871B7"/>
    <w:rsid w:val="006872B1"/>
    <w:rsid w:val="00687412"/>
    <w:rsid w:val="00687536"/>
    <w:rsid w:val="006875D8"/>
    <w:rsid w:val="00687702"/>
    <w:rsid w:val="0068781F"/>
    <w:rsid w:val="00687884"/>
    <w:rsid w:val="00687889"/>
    <w:rsid w:val="00687FE5"/>
    <w:rsid w:val="0069045F"/>
    <w:rsid w:val="00690599"/>
    <w:rsid w:val="0069075B"/>
    <w:rsid w:val="00690A4C"/>
    <w:rsid w:val="00690C2C"/>
    <w:rsid w:val="00690F78"/>
    <w:rsid w:val="0069103A"/>
    <w:rsid w:val="006910B9"/>
    <w:rsid w:val="00691143"/>
    <w:rsid w:val="00691424"/>
    <w:rsid w:val="00691588"/>
    <w:rsid w:val="0069172F"/>
    <w:rsid w:val="00691AC3"/>
    <w:rsid w:val="00691E5F"/>
    <w:rsid w:val="00692337"/>
    <w:rsid w:val="00692681"/>
    <w:rsid w:val="0069283F"/>
    <w:rsid w:val="0069288A"/>
    <w:rsid w:val="00692898"/>
    <w:rsid w:val="006928B9"/>
    <w:rsid w:val="00692FAB"/>
    <w:rsid w:val="00692FE1"/>
    <w:rsid w:val="00693388"/>
    <w:rsid w:val="00693783"/>
    <w:rsid w:val="00693C8C"/>
    <w:rsid w:val="00693DCB"/>
    <w:rsid w:val="00693F20"/>
    <w:rsid w:val="006940D7"/>
    <w:rsid w:val="006941F2"/>
    <w:rsid w:val="006943DF"/>
    <w:rsid w:val="006950B2"/>
    <w:rsid w:val="0069573E"/>
    <w:rsid w:val="00695AA2"/>
    <w:rsid w:val="00695C68"/>
    <w:rsid w:val="00696736"/>
    <w:rsid w:val="00696744"/>
    <w:rsid w:val="00696F2B"/>
    <w:rsid w:val="00697073"/>
    <w:rsid w:val="0069712A"/>
    <w:rsid w:val="0069743E"/>
    <w:rsid w:val="00697810"/>
    <w:rsid w:val="00697CB0"/>
    <w:rsid w:val="00697D84"/>
    <w:rsid w:val="006A00C1"/>
    <w:rsid w:val="006A0214"/>
    <w:rsid w:val="006A0721"/>
    <w:rsid w:val="006A0E51"/>
    <w:rsid w:val="006A1031"/>
    <w:rsid w:val="006A10C7"/>
    <w:rsid w:val="006A124C"/>
    <w:rsid w:val="006A1759"/>
    <w:rsid w:val="006A1966"/>
    <w:rsid w:val="006A1A78"/>
    <w:rsid w:val="006A1C80"/>
    <w:rsid w:val="006A1F46"/>
    <w:rsid w:val="006A1F5F"/>
    <w:rsid w:val="006A2014"/>
    <w:rsid w:val="006A2296"/>
    <w:rsid w:val="006A27B3"/>
    <w:rsid w:val="006A28E1"/>
    <w:rsid w:val="006A31AA"/>
    <w:rsid w:val="006A31DB"/>
    <w:rsid w:val="006A3EB6"/>
    <w:rsid w:val="006A413E"/>
    <w:rsid w:val="006A44FC"/>
    <w:rsid w:val="006A482E"/>
    <w:rsid w:val="006A4B2D"/>
    <w:rsid w:val="006A4BB3"/>
    <w:rsid w:val="006A4BCD"/>
    <w:rsid w:val="006A4C09"/>
    <w:rsid w:val="006A4CE6"/>
    <w:rsid w:val="006A513F"/>
    <w:rsid w:val="006A51FF"/>
    <w:rsid w:val="006A5323"/>
    <w:rsid w:val="006A549F"/>
    <w:rsid w:val="006A5A56"/>
    <w:rsid w:val="006A5EE4"/>
    <w:rsid w:val="006A61B0"/>
    <w:rsid w:val="006A65BF"/>
    <w:rsid w:val="006A6845"/>
    <w:rsid w:val="006A688E"/>
    <w:rsid w:val="006A6A57"/>
    <w:rsid w:val="006A6AA6"/>
    <w:rsid w:val="006A6BB4"/>
    <w:rsid w:val="006A6BB6"/>
    <w:rsid w:val="006A6E2B"/>
    <w:rsid w:val="006A7243"/>
    <w:rsid w:val="006A74BB"/>
    <w:rsid w:val="006A7534"/>
    <w:rsid w:val="006A7924"/>
    <w:rsid w:val="006A7CDB"/>
    <w:rsid w:val="006A7F21"/>
    <w:rsid w:val="006A7F72"/>
    <w:rsid w:val="006B053E"/>
    <w:rsid w:val="006B05A8"/>
    <w:rsid w:val="006B064D"/>
    <w:rsid w:val="006B0824"/>
    <w:rsid w:val="006B0B22"/>
    <w:rsid w:val="006B0C52"/>
    <w:rsid w:val="006B0FD2"/>
    <w:rsid w:val="006B1254"/>
    <w:rsid w:val="006B1C3F"/>
    <w:rsid w:val="006B284E"/>
    <w:rsid w:val="006B28B6"/>
    <w:rsid w:val="006B298A"/>
    <w:rsid w:val="006B2E9D"/>
    <w:rsid w:val="006B30E5"/>
    <w:rsid w:val="006B374E"/>
    <w:rsid w:val="006B37FF"/>
    <w:rsid w:val="006B388D"/>
    <w:rsid w:val="006B3A89"/>
    <w:rsid w:val="006B3EBD"/>
    <w:rsid w:val="006B44CF"/>
    <w:rsid w:val="006B4CDF"/>
    <w:rsid w:val="006B4D7E"/>
    <w:rsid w:val="006B5586"/>
    <w:rsid w:val="006B5A41"/>
    <w:rsid w:val="006B5B06"/>
    <w:rsid w:val="006B5D8E"/>
    <w:rsid w:val="006B5DE6"/>
    <w:rsid w:val="006B5EBB"/>
    <w:rsid w:val="006B6272"/>
    <w:rsid w:val="006B6C8F"/>
    <w:rsid w:val="006B6E9F"/>
    <w:rsid w:val="006B72F0"/>
    <w:rsid w:val="006B7495"/>
    <w:rsid w:val="006B74CD"/>
    <w:rsid w:val="006B7762"/>
    <w:rsid w:val="006B7B17"/>
    <w:rsid w:val="006B7E15"/>
    <w:rsid w:val="006C06F2"/>
    <w:rsid w:val="006C070A"/>
    <w:rsid w:val="006C073A"/>
    <w:rsid w:val="006C0CCE"/>
    <w:rsid w:val="006C0D47"/>
    <w:rsid w:val="006C0DEA"/>
    <w:rsid w:val="006C0EA3"/>
    <w:rsid w:val="006C1290"/>
    <w:rsid w:val="006C14B6"/>
    <w:rsid w:val="006C1928"/>
    <w:rsid w:val="006C1E9C"/>
    <w:rsid w:val="006C1F35"/>
    <w:rsid w:val="006C2297"/>
    <w:rsid w:val="006C229F"/>
    <w:rsid w:val="006C259D"/>
    <w:rsid w:val="006C28A0"/>
    <w:rsid w:val="006C2B64"/>
    <w:rsid w:val="006C2BAD"/>
    <w:rsid w:val="006C3024"/>
    <w:rsid w:val="006C30BB"/>
    <w:rsid w:val="006C354F"/>
    <w:rsid w:val="006C3705"/>
    <w:rsid w:val="006C3735"/>
    <w:rsid w:val="006C37A3"/>
    <w:rsid w:val="006C38ED"/>
    <w:rsid w:val="006C39B7"/>
    <w:rsid w:val="006C3CB5"/>
    <w:rsid w:val="006C4151"/>
    <w:rsid w:val="006C4828"/>
    <w:rsid w:val="006C48D0"/>
    <w:rsid w:val="006C4CAE"/>
    <w:rsid w:val="006C4FE2"/>
    <w:rsid w:val="006C50B3"/>
    <w:rsid w:val="006C5C02"/>
    <w:rsid w:val="006C5DD5"/>
    <w:rsid w:val="006C5DF4"/>
    <w:rsid w:val="006C65F6"/>
    <w:rsid w:val="006C674D"/>
    <w:rsid w:val="006C678D"/>
    <w:rsid w:val="006C68E6"/>
    <w:rsid w:val="006C6959"/>
    <w:rsid w:val="006C6A84"/>
    <w:rsid w:val="006C6E98"/>
    <w:rsid w:val="006C6EB9"/>
    <w:rsid w:val="006C6F28"/>
    <w:rsid w:val="006C6F41"/>
    <w:rsid w:val="006C7068"/>
    <w:rsid w:val="006C71D5"/>
    <w:rsid w:val="006C73A9"/>
    <w:rsid w:val="006C756B"/>
    <w:rsid w:val="006C7872"/>
    <w:rsid w:val="006D0575"/>
    <w:rsid w:val="006D0801"/>
    <w:rsid w:val="006D08B6"/>
    <w:rsid w:val="006D0992"/>
    <w:rsid w:val="006D0B06"/>
    <w:rsid w:val="006D0C9C"/>
    <w:rsid w:val="006D0E9B"/>
    <w:rsid w:val="006D102A"/>
    <w:rsid w:val="006D1410"/>
    <w:rsid w:val="006D15F5"/>
    <w:rsid w:val="006D185B"/>
    <w:rsid w:val="006D18A7"/>
    <w:rsid w:val="006D1A93"/>
    <w:rsid w:val="006D1AE1"/>
    <w:rsid w:val="006D1DDE"/>
    <w:rsid w:val="006D2198"/>
    <w:rsid w:val="006D21FD"/>
    <w:rsid w:val="006D2214"/>
    <w:rsid w:val="006D24D8"/>
    <w:rsid w:val="006D2B09"/>
    <w:rsid w:val="006D2D37"/>
    <w:rsid w:val="006D2DDD"/>
    <w:rsid w:val="006D30CA"/>
    <w:rsid w:val="006D329A"/>
    <w:rsid w:val="006D3502"/>
    <w:rsid w:val="006D36E8"/>
    <w:rsid w:val="006D3BE1"/>
    <w:rsid w:val="006D3DD9"/>
    <w:rsid w:val="006D425A"/>
    <w:rsid w:val="006D4399"/>
    <w:rsid w:val="006D4880"/>
    <w:rsid w:val="006D4927"/>
    <w:rsid w:val="006D4EE2"/>
    <w:rsid w:val="006D5151"/>
    <w:rsid w:val="006D51F3"/>
    <w:rsid w:val="006D59AB"/>
    <w:rsid w:val="006D5F55"/>
    <w:rsid w:val="006D60AE"/>
    <w:rsid w:val="006D69CC"/>
    <w:rsid w:val="006D69F6"/>
    <w:rsid w:val="006D6BA7"/>
    <w:rsid w:val="006D6E2F"/>
    <w:rsid w:val="006D6E3A"/>
    <w:rsid w:val="006D7014"/>
    <w:rsid w:val="006D733E"/>
    <w:rsid w:val="006D749D"/>
    <w:rsid w:val="006D74BC"/>
    <w:rsid w:val="006D75B6"/>
    <w:rsid w:val="006D785B"/>
    <w:rsid w:val="006D78BB"/>
    <w:rsid w:val="006D7AB2"/>
    <w:rsid w:val="006D7C18"/>
    <w:rsid w:val="006D7CC9"/>
    <w:rsid w:val="006D7FEB"/>
    <w:rsid w:val="006E007D"/>
    <w:rsid w:val="006E0205"/>
    <w:rsid w:val="006E0483"/>
    <w:rsid w:val="006E07B6"/>
    <w:rsid w:val="006E0882"/>
    <w:rsid w:val="006E0898"/>
    <w:rsid w:val="006E08A3"/>
    <w:rsid w:val="006E092A"/>
    <w:rsid w:val="006E0BD5"/>
    <w:rsid w:val="006E14D9"/>
    <w:rsid w:val="006E165C"/>
    <w:rsid w:val="006E1AE8"/>
    <w:rsid w:val="006E1B27"/>
    <w:rsid w:val="006E20EC"/>
    <w:rsid w:val="006E23D2"/>
    <w:rsid w:val="006E2766"/>
    <w:rsid w:val="006E27E8"/>
    <w:rsid w:val="006E28D5"/>
    <w:rsid w:val="006E2933"/>
    <w:rsid w:val="006E2B78"/>
    <w:rsid w:val="006E2BC6"/>
    <w:rsid w:val="006E3020"/>
    <w:rsid w:val="006E343E"/>
    <w:rsid w:val="006E34C7"/>
    <w:rsid w:val="006E38DB"/>
    <w:rsid w:val="006E399C"/>
    <w:rsid w:val="006E3A1F"/>
    <w:rsid w:val="006E4721"/>
    <w:rsid w:val="006E47F3"/>
    <w:rsid w:val="006E4966"/>
    <w:rsid w:val="006E4A20"/>
    <w:rsid w:val="006E4A9F"/>
    <w:rsid w:val="006E4E2B"/>
    <w:rsid w:val="006E4F5C"/>
    <w:rsid w:val="006E5418"/>
    <w:rsid w:val="006E5740"/>
    <w:rsid w:val="006E5876"/>
    <w:rsid w:val="006E58D1"/>
    <w:rsid w:val="006E5CF3"/>
    <w:rsid w:val="006E6C59"/>
    <w:rsid w:val="006E6E72"/>
    <w:rsid w:val="006E70A2"/>
    <w:rsid w:val="006E727D"/>
    <w:rsid w:val="006E72DA"/>
    <w:rsid w:val="006E7794"/>
    <w:rsid w:val="006E7890"/>
    <w:rsid w:val="006F01AF"/>
    <w:rsid w:val="006F0267"/>
    <w:rsid w:val="006F0701"/>
    <w:rsid w:val="006F08A6"/>
    <w:rsid w:val="006F0C11"/>
    <w:rsid w:val="006F0E19"/>
    <w:rsid w:val="006F165C"/>
    <w:rsid w:val="006F1742"/>
    <w:rsid w:val="006F1A2F"/>
    <w:rsid w:val="006F2317"/>
    <w:rsid w:val="006F287D"/>
    <w:rsid w:val="006F2A8D"/>
    <w:rsid w:val="006F2CBC"/>
    <w:rsid w:val="006F3385"/>
    <w:rsid w:val="006F35A9"/>
    <w:rsid w:val="006F4227"/>
    <w:rsid w:val="006F455D"/>
    <w:rsid w:val="006F47E5"/>
    <w:rsid w:val="006F4A49"/>
    <w:rsid w:val="006F4C28"/>
    <w:rsid w:val="006F4E0A"/>
    <w:rsid w:val="006F5444"/>
    <w:rsid w:val="006F57AD"/>
    <w:rsid w:val="006F5E76"/>
    <w:rsid w:val="006F6454"/>
    <w:rsid w:val="006F669E"/>
    <w:rsid w:val="006F670D"/>
    <w:rsid w:val="006F6834"/>
    <w:rsid w:val="006F6E4F"/>
    <w:rsid w:val="006F6F2F"/>
    <w:rsid w:val="006F7094"/>
    <w:rsid w:val="006F70BB"/>
    <w:rsid w:val="006F7FC6"/>
    <w:rsid w:val="007003D6"/>
    <w:rsid w:val="007004A3"/>
    <w:rsid w:val="00700901"/>
    <w:rsid w:val="00700A1A"/>
    <w:rsid w:val="00700BE6"/>
    <w:rsid w:val="00700C67"/>
    <w:rsid w:val="00700CE8"/>
    <w:rsid w:val="00700FF1"/>
    <w:rsid w:val="00701427"/>
    <w:rsid w:val="00701638"/>
    <w:rsid w:val="00701CE2"/>
    <w:rsid w:val="00701DB4"/>
    <w:rsid w:val="00701DD3"/>
    <w:rsid w:val="00701DED"/>
    <w:rsid w:val="00701F8B"/>
    <w:rsid w:val="007020A3"/>
    <w:rsid w:val="00702117"/>
    <w:rsid w:val="007028BD"/>
    <w:rsid w:val="00702970"/>
    <w:rsid w:val="00703738"/>
    <w:rsid w:val="00703AB1"/>
    <w:rsid w:val="00703B57"/>
    <w:rsid w:val="00703BDD"/>
    <w:rsid w:val="00703F29"/>
    <w:rsid w:val="00703F7B"/>
    <w:rsid w:val="007041DC"/>
    <w:rsid w:val="00704658"/>
    <w:rsid w:val="00704698"/>
    <w:rsid w:val="00704718"/>
    <w:rsid w:val="00704A04"/>
    <w:rsid w:val="00705086"/>
    <w:rsid w:val="0070515D"/>
    <w:rsid w:val="00705564"/>
    <w:rsid w:val="007058C9"/>
    <w:rsid w:val="00705989"/>
    <w:rsid w:val="007065C6"/>
    <w:rsid w:val="0070692B"/>
    <w:rsid w:val="007069E3"/>
    <w:rsid w:val="00706A7A"/>
    <w:rsid w:val="00706DF7"/>
    <w:rsid w:val="007070F9"/>
    <w:rsid w:val="00707543"/>
    <w:rsid w:val="00707719"/>
    <w:rsid w:val="00707721"/>
    <w:rsid w:val="007078DE"/>
    <w:rsid w:val="007079A4"/>
    <w:rsid w:val="00707A05"/>
    <w:rsid w:val="00707AED"/>
    <w:rsid w:val="007101E0"/>
    <w:rsid w:val="00710839"/>
    <w:rsid w:val="00710922"/>
    <w:rsid w:val="00710C8C"/>
    <w:rsid w:val="007111EE"/>
    <w:rsid w:val="0071120D"/>
    <w:rsid w:val="0071127F"/>
    <w:rsid w:val="007115F3"/>
    <w:rsid w:val="00712016"/>
    <w:rsid w:val="0071226A"/>
    <w:rsid w:val="007123FF"/>
    <w:rsid w:val="0071251E"/>
    <w:rsid w:val="00712557"/>
    <w:rsid w:val="00712D00"/>
    <w:rsid w:val="007133A7"/>
    <w:rsid w:val="0071383C"/>
    <w:rsid w:val="00713995"/>
    <w:rsid w:val="00713AAE"/>
    <w:rsid w:val="00713C29"/>
    <w:rsid w:val="00713C3B"/>
    <w:rsid w:val="00714194"/>
    <w:rsid w:val="0071491F"/>
    <w:rsid w:val="00714ABB"/>
    <w:rsid w:val="00714DFE"/>
    <w:rsid w:val="007150D5"/>
    <w:rsid w:val="0071568A"/>
    <w:rsid w:val="007157B3"/>
    <w:rsid w:val="007158B2"/>
    <w:rsid w:val="007165D7"/>
    <w:rsid w:val="00716935"/>
    <w:rsid w:val="00716943"/>
    <w:rsid w:val="00716EA6"/>
    <w:rsid w:val="0071718D"/>
    <w:rsid w:val="00717938"/>
    <w:rsid w:val="007179CF"/>
    <w:rsid w:val="00717AFA"/>
    <w:rsid w:val="00717BAD"/>
    <w:rsid w:val="00717BBE"/>
    <w:rsid w:val="00717FD9"/>
    <w:rsid w:val="00720026"/>
    <w:rsid w:val="00720178"/>
    <w:rsid w:val="0072018C"/>
    <w:rsid w:val="007201AA"/>
    <w:rsid w:val="00720317"/>
    <w:rsid w:val="00720518"/>
    <w:rsid w:val="00720740"/>
    <w:rsid w:val="00720793"/>
    <w:rsid w:val="00720FE6"/>
    <w:rsid w:val="007211AF"/>
    <w:rsid w:val="007218B5"/>
    <w:rsid w:val="00721A58"/>
    <w:rsid w:val="00721CC5"/>
    <w:rsid w:val="00721F13"/>
    <w:rsid w:val="00722045"/>
    <w:rsid w:val="0072275D"/>
    <w:rsid w:val="00722965"/>
    <w:rsid w:val="007229FB"/>
    <w:rsid w:val="00722C32"/>
    <w:rsid w:val="00722FE8"/>
    <w:rsid w:val="00723018"/>
    <w:rsid w:val="00723069"/>
    <w:rsid w:val="00723711"/>
    <w:rsid w:val="0072392F"/>
    <w:rsid w:val="00723F14"/>
    <w:rsid w:val="00724188"/>
    <w:rsid w:val="007241BE"/>
    <w:rsid w:val="0072422F"/>
    <w:rsid w:val="007244DE"/>
    <w:rsid w:val="0072454E"/>
    <w:rsid w:val="007245B8"/>
    <w:rsid w:val="0072467E"/>
    <w:rsid w:val="00724A15"/>
    <w:rsid w:val="00724BA5"/>
    <w:rsid w:val="00724D27"/>
    <w:rsid w:val="00724F0F"/>
    <w:rsid w:val="00725E03"/>
    <w:rsid w:val="00726146"/>
    <w:rsid w:val="0072632F"/>
    <w:rsid w:val="00726367"/>
    <w:rsid w:val="00726430"/>
    <w:rsid w:val="00726888"/>
    <w:rsid w:val="00726E43"/>
    <w:rsid w:val="00727284"/>
    <w:rsid w:val="0072774E"/>
    <w:rsid w:val="00727A75"/>
    <w:rsid w:val="00730021"/>
    <w:rsid w:val="0073049D"/>
    <w:rsid w:val="00730767"/>
    <w:rsid w:val="0073078F"/>
    <w:rsid w:val="007308BB"/>
    <w:rsid w:val="00730CEC"/>
    <w:rsid w:val="00730D36"/>
    <w:rsid w:val="00730DA9"/>
    <w:rsid w:val="00730F94"/>
    <w:rsid w:val="00731031"/>
    <w:rsid w:val="00731273"/>
    <w:rsid w:val="007312A0"/>
    <w:rsid w:val="00731599"/>
    <w:rsid w:val="007317A8"/>
    <w:rsid w:val="007317EB"/>
    <w:rsid w:val="007322CC"/>
    <w:rsid w:val="00732979"/>
    <w:rsid w:val="00732A04"/>
    <w:rsid w:val="00732B73"/>
    <w:rsid w:val="00732C03"/>
    <w:rsid w:val="00732EB5"/>
    <w:rsid w:val="00733124"/>
    <w:rsid w:val="00733371"/>
    <w:rsid w:val="007336F7"/>
    <w:rsid w:val="0073419B"/>
    <w:rsid w:val="007344D1"/>
    <w:rsid w:val="007347DE"/>
    <w:rsid w:val="0073481E"/>
    <w:rsid w:val="00734AE1"/>
    <w:rsid w:val="00734B3B"/>
    <w:rsid w:val="00735051"/>
    <w:rsid w:val="007350E9"/>
    <w:rsid w:val="00735AAB"/>
    <w:rsid w:val="00735CF8"/>
    <w:rsid w:val="00735F16"/>
    <w:rsid w:val="00735FB4"/>
    <w:rsid w:val="00735FE9"/>
    <w:rsid w:val="007360C4"/>
    <w:rsid w:val="007360EB"/>
    <w:rsid w:val="00736505"/>
    <w:rsid w:val="00736F83"/>
    <w:rsid w:val="00737040"/>
    <w:rsid w:val="00737B03"/>
    <w:rsid w:val="00737CF7"/>
    <w:rsid w:val="00737DF0"/>
    <w:rsid w:val="00737E5C"/>
    <w:rsid w:val="00737ECE"/>
    <w:rsid w:val="00737F4C"/>
    <w:rsid w:val="00740385"/>
    <w:rsid w:val="00740727"/>
    <w:rsid w:val="0074087D"/>
    <w:rsid w:val="007409F3"/>
    <w:rsid w:val="00740A18"/>
    <w:rsid w:val="00741340"/>
    <w:rsid w:val="00741645"/>
    <w:rsid w:val="0074179C"/>
    <w:rsid w:val="007418CA"/>
    <w:rsid w:val="00741F53"/>
    <w:rsid w:val="007421F8"/>
    <w:rsid w:val="007425A9"/>
    <w:rsid w:val="00742AC1"/>
    <w:rsid w:val="00742B9B"/>
    <w:rsid w:val="007431C9"/>
    <w:rsid w:val="00743358"/>
    <w:rsid w:val="007437DC"/>
    <w:rsid w:val="00743C48"/>
    <w:rsid w:val="0074419F"/>
    <w:rsid w:val="007442AF"/>
    <w:rsid w:val="0074463D"/>
    <w:rsid w:val="00744F9A"/>
    <w:rsid w:val="007450C4"/>
    <w:rsid w:val="0074536F"/>
    <w:rsid w:val="007454DA"/>
    <w:rsid w:val="00745AF4"/>
    <w:rsid w:val="00746808"/>
    <w:rsid w:val="00746851"/>
    <w:rsid w:val="00746E54"/>
    <w:rsid w:val="00747564"/>
    <w:rsid w:val="00747638"/>
    <w:rsid w:val="007479F1"/>
    <w:rsid w:val="00747B8B"/>
    <w:rsid w:val="00750019"/>
    <w:rsid w:val="007502A9"/>
    <w:rsid w:val="00750459"/>
    <w:rsid w:val="0075081B"/>
    <w:rsid w:val="00751132"/>
    <w:rsid w:val="00751A90"/>
    <w:rsid w:val="00751D60"/>
    <w:rsid w:val="00751E7F"/>
    <w:rsid w:val="00751F9B"/>
    <w:rsid w:val="00752241"/>
    <w:rsid w:val="0075247A"/>
    <w:rsid w:val="00752779"/>
    <w:rsid w:val="007538E8"/>
    <w:rsid w:val="00753AF6"/>
    <w:rsid w:val="00753B60"/>
    <w:rsid w:val="00753EB6"/>
    <w:rsid w:val="00753FC7"/>
    <w:rsid w:val="00754704"/>
    <w:rsid w:val="00754AB4"/>
    <w:rsid w:val="00754B2D"/>
    <w:rsid w:val="00754EE0"/>
    <w:rsid w:val="00754FB3"/>
    <w:rsid w:val="0075515D"/>
    <w:rsid w:val="007556C0"/>
    <w:rsid w:val="007558B3"/>
    <w:rsid w:val="007558E1"/>
    <w:rsid w:val="00755E3D"/>
    <w:rsid w:val="00756012"/>
    <w:rsid w:val="00756D19"/>
    <w:rsid w:val="00756E37"/>
    <w:rsid w:val="00756FC7"/>
    <w:rsid w:val="00757405"/>
    <w:rsid w:val="00757568"/>
    <w:rsid w:val="007575E7"/>
    <w:rsid w:val="00757610"/>
    <w:rsid w:val="00757720"/>
    <w:rsid w:val="00757A94"/>
    <w:rsid w:val="007604E4"/>
    <w:rsid w:val="00760B2D"/>
    <w:rsid w:val="00760B6C"/>
    <w:rsid w:val="00760C35"/>
    <w:rsid w:val="007611E0"/>
    <w:rsid w:val="0076136D"/>
    <w:rsid w:val="0076207C"/>
    <w:rsid w:val="007624F8"/>
    <w:rsid w:val="007625BA"/>
    <w:rsid w:val="00762924"/>
    <w:rsid w:val="00762F40"/>
    <w:rsid w:val="00762FE3"/>
    <w:rsid w:val="0076324C"/>
    <w:rsid w:val="0076349E"/>
    <w:rsid w:val="007635F6"/>
    <w:rsid w:val="00763A32"/>
    <w:rsid w:val="00763DBC"/>
    <w:rsid w:val="00763DDE"/>
    <w:rsid w:val="00763F8C"/>
    <w:rsid w:val="007640CB"/>
    <w:rsid w:val="00764494"/>
    <w:rsid w:val="007645EC"/>
    <w:rsid w:val="00764A7D"/>
    <w:rsid w:val="00764BDD"/>
    <w:rsid w:val="0076511A"/>
    <w:rsid w:val="007653B9"/>
    <w:rsid w:val="0076545B"/>
    <w:rsid w:val="00765515"/>
    <w:rsid w:val="0076571A"/>
    <w:rsid w:val="00765986"/>
    <w:rsid w:val="00765BD1"/>
    <w:rsid w:val="00765BD5"/>
    <w:rsid w:val="00765E27"/>
    <w:rsid w:val="0076650B"/>
    <w:rsid w:val="007665A9"/>
    <w:rsid w:val="007678D0"/>
    <w:rsid w:val="007679AF"/>
    <w:rsid w:val="00767F67"/>
    <w:rsid w:val="00770259"/>
    <w:rsid w:val="0077026A"/>
    <w:rsid w:val="007706C9"/>
    <w:rsid w:val="00770C8B"/>
    <w:rsid w:val="00770D6F"/>
    <w:rsid w:val="0077193D"/>
    <w:rsid w:val="00771BFC"/>
    <w:rsid w:val="00771CFF"/>
    <w:rsid w:val="0077211D"/>
    <w:rsid w:val="007722A2"/>
    <w:rsid w:val="0077245C"/>
    <w:rsid w:val="007725CF"/>
    <w:rsid w:val="00772D66"/>
    <w:rsid w:val="00772DA1"/>
    <w:rsid w:val="00773B8D"/>
    <w:rsid w:val="00774040"/>
    <w:rsid w:val="00774165"/>
    <w:rsid w:val="00774307"/>
    <w:rsid w:val="007747F6"/>
    <w:rsid w:val="00774B56"/>
    <w:rsid w:val="00774BCF"/>
    <w:rsid w:val="00774FD0"/>
    <w:rsid w:val="0077518F"/>
    <w:rsid w:val="00775354"/>
    <w:rsid w:val="007755CB"/>
    <w:rsid w:val="0077583C"/>
    <w:rsid w:val="007758F1"/>
    <w:rsid w:val="0077598F"/>
    <w:rsid w:val="007759BC"/>
    <w:rsid w:val="00775A09"/>
    <w:rsid w:val="00775C69"/>
    <w:rsid w:val="00775F0D"/>
    <w:rsid w:val="00776027"/>
    <w:rsid w:val="007764BE"/>
    <w:rsid w:val="0077697E"/>
    <w:rsid w:val="00776DAD"/>
    <w:rsid w:val="007770D1"/>
    <w:rsid w:val="007773A5"/>
    <w:rsid w:val="00777418"/>
    <w:rsid w:val="00777959"/>
    <w:rsid w:val="00777B91"/>
    <w:rsid w:val="00777BA9"/>
    <w:rsid w:val="00777E50"/>
    <w:rsid w:val="007800B3"/>
    <w:rsid w:val="00780C12"/>
    <w:rsid w:val="00781409"/>
    <w:rsid w:val="0078140A"/>
    <w:rsid w:val="007816C9"/>
    <w:rsid w:val="00781926"/>
    <w:rsid w:val="00781CC7"/>
    <w:rsid w:val="0078262E"/>
    <w:rsid w:val="0078264C"/>
    <w:rsid w:val="0078281A"/>
    <w:rsid w:val="00782A2B"/>
    <w:rsid w:val="00782C76"/>
    <w:rsid w:val="00783449"/>
    <w:rsid w:val="00783480"/>
    <w:rsid w:val="00783580"/>
    <w:rsid w:val="0078377B"/>
    <w:rsid w:val="007838F1"/>
    <w:rsid w:val="00783D10"/>
    <w:rsid w:val="00783D6B"/>
    <w:rsid w:val="00783D80"/>
    <w:rsid w:val="00783E0D"/>
    <w:rsid w:val="0078415E"/>
    <w:rsid w:val="00784183"/>
    <w:rsid w:val="0078428B"/>
    <w:rsid w:val="007845F4"/>
    <w:rsid w:val="007848CC"/>
    <w:rsid w:val="00784C44"/>
    <w:rsid w:val="00784CB3"/>
    <w:rsid w:val="00784D72"/>
    <w:rsid w:val="00784DDE"/>
    <w:rsid w:val="00785177"/>
    <w:rsid w:val="007855AA"/>
    <w:rsid w:val="00785B2D"/>
    <w:rsid w:val="00785BA1"/>
    <w:rsid w:val="00786060"/>
    <w:rsid w:val="00786436"/>
    <w:rsid w:val="007864FA"/>
    <w:rsid w:val="007868B0"/>
    <w:rsid w:val="00786F1E"/>
    <w:rsid w:val="00787140"/>
    <w:rsid w:val="007872A3"/>
    <w:rsid w:val="007876F6"/>
    <w:rsid w:val="00787736"/>
    <w:rsid w:val="00787F21"/>
    <w:rsid w:val="00790114"/>
    <w:rsid w:val="00790303"/>
    <w:rsid w:val="00790CFD"/>
    <w:rsid w:val="00791353"/>
    <w:rsid w:val="00791459"/>
    <w:rsid w:val="007914DB"/>
    <w:rsid w:val="007914E5"/>
    <w:rsid w:val="00791505"/>
    <w:rsid w:val="00791858"/>
    <w:rsid w:val="00791BE5"/>
    <w:rsid w:val="00791BEA"/>
    <w:rsid w:val="00791EA8"/>
    <w:rsid w:val="00791EED"/>
    <w:rsid w:val="00792191"/>
    <w:rsid w:val="007925F2"/>
    <w:rsid w:val="007929C3"/>
    <w:rsid w:val="00792EAE"/>
    <w:rsid w:val="00792F6E"/>
    <w:rsid w:val="007931DD"/>
    <w:rsid w:val="00793297"/>
    <w:rsid w:val="00793325"/>
    <w:rsid w:val="0079338A"/>
    <w:rsid w:val="00793420"/>
    <w:rsid w:val="00793435"/>
    <w:rsid w:val="0079348D"/>
    <w:rsid w:val="007934B8"/>
    <w:rsid w:val="007935A3"/>
    <w:rsid w:val="00793665"/>
    <w:rsid w:val="00793A5E"/>
    <w:rsid w:val="00794A6F"/>
    <w:rsid w:val="0079527B"/>
    <w:rsid w:val="00795824"/>
    <w:rsid w:val="0079590F"/>
    <w:rsid w:val="00795AFD"/>
    <w:rsid w:val="007960E2"/>
    <w:rsid w:val="007963BA"/>
    <w:rsid w:val="007963DE"/>
    <w:rsid w:val="00796A2C"/>
    <w:rsid w:val="00796E1F"/>
    <w:rsid w:val="00797387"/>
    <w:rsid w:val="00797D12"/>
    <w:rsid w:val="007A034B"/>
    <w:rsid w:val="007A08FC"/>
    <w:rsid w:val="007A0D6B"/>
    <w:rsid w:val="007A1261"/>
    <w:rsid w:val="007A15D7"/>
    <w:rsid w:val="007A15EB"/>
    <w:rsid w:val="007A1C5C"/>
    <w:rsid w:val="007A253B"/>
    <w:rsid w:val="007A25B9"/>
    <w:rsid w:val="007A2918"/>
    <w:rsid w:val="007A29D7"/>
    <w:rsid w:val="007A2BAF"/>
    <w:rsid w:val="007A2CF1"/>
    <w:rsid w:val="007A30BC"/>
    <w:rsid w:val="007A3252"/>
    <w:rsid w:val="007A3355"/>
    <w:rsid w:val="007A3477"/>
    <w:rsid w:val="007A34FF"/>
    <w:rsid w:val="007A36BA"/>
    <w:rsid w:val="007A3EEF"/>
    <w:rsid w:val="007A4069"/>
    <w:rsid w:val="007A419A"/>
    <w:rsid w:val="007A41AD"/>
    <w:rsid w:val="007A4567"/>
    <w:rsid w:val="007A46BF"/>
    <w:rsid w:val="007A46EF"/>
    <w:rsid w:val="007A4DD0"/>
    <w:rsid w:val="007A4F7D"/>
    <w:rsid w:val="007A50A6"/>
    <w:rsid w:val="007A50B8"/>
    <w:rsid w:val="007A53E3"/>
    <w:rsid w:val="007A550A"/>
    <w:rsid w:val="007A5DD0"/>
    <w:rsid w:val="007A608A"/>
    <w:rsid w:val="007A609C"/>
    <w:rsid w:val="007A60C3"/>
    <w:rsid w:val="007A6153"/>
    <w:rsid w:val="007A6176"/>
    <w:rsid w:val="007A655C"/>
    <w:rsid w:val="007A6C6E"/>
    <w:rsid w:val="007A6DDA"/>
    <w:rsid w:val="007A704C"/>
    <w:rsid w:val="007A7203"/>
    <w:rsid w:val="007A7333"/>
    <w:rsid w:val="007A746C"/>
    <w:rsid w:val="007A7589"/>
    <w:rsid w:val="007A7A64"/>
    <w:rsid w:val="007A7CFE"/>
    <w:rsid w:val="007A7E1E"/>
    <w:rsid w:val="007A7E25"/>
    <w:rsid w:val="007B00E4"/>
    <w:rsid w:val="007B054F"/>
    <w:rsid w:val="007B0A9E"/>
    <w:rsid w:val="007B0C00"/>
    <w:rsid w:val="007B0C6D"/>
    <w:rsid w:val="007B0CA7"/>
    <w:rsid w:val="007B0CC4"/>
    <w:rsid w:val="007B0D79"/>
    <w:rsid w:val="007B13B9"/>
    <w:rsid w:val="007B1A59"/>
    <w:rsid w:val="007B1AB9"/>
    <w:rsid w:val="007B1B51"/>
    <w:rsid w:val="007B1B55"/>
    <w:rsid w:val="007B2159"/>
    <w:rsid w:val="007B2370"/>
    <w:rsid w:val="007B262C"/>
    <w:rsid w:val="007B2631"/>
    <w:rsid w:val="007B2816"/>
    <w:rsid w:val="007B2891"/>
    <w:rsid w:val="007B28E3"/>
    <w:rsid w:val="007B3398"/>
    <w:rsid w:val="007B36BC"/>
    <w:rsid w:val="007B371D"/>
    <w:rsid w:val="007B3ABE"/>
    <w:rsid w:val="007B3E2B"/>
    <w:rsid w:val="007B3F4E"/>
    <w:rsid w:val="007B40B4"/>
    <w:rsid w:val="007B4442"/>
    <w:rsid w:val="007B44B7"/>
    <w:rsid w:val="007B44D9"/>
    <w:rsid w:val="007B4AF0"/>
    <w:rsid w:val="007B56CD"/>
    <w:rsid w:val="007B5AAF"/>
    <w:rsid w:val="007B61FD"/>
    <w:rsid w:val="007B62D8"/>
    <w:rsid w:val="007B6342"/>
    <w:rsid w:val="007B638C"/>
    <w:rsid w:val="007B6D13"/>
    <w:rsid w:val="007B6E1D"/>
    <w:rsid w:val="007B7548"/>
    <w:rsid w:val="007B7A1A"/>
    <w:rsid w:val="007B7AC6"/>
    <w:rsid w:val="007B7D64"/>
    <w:rsid w:val="007B7DB8"/>
    <w:rsid w:val="007B7DE3"/>
    <w:rsid w:val="007C0594"/>
    <w:rsid w:val="007C0715"/>
    <w:rsid w:val="007C0840"/>
    <w:rsid w:val="007C0A56"/>
    <w:rsid w:val="007C0AF7"/>
    <w:rsid w:val="007C1192"/>
    <w:rsid w:val="007C14C6"/>
    <w:rsid w:val="007C165B"/>
    <w:rsid w:val="007C1779"/>
    <w:rsid w:val="007C1C52"/>
    <w:rsid w:val="007C1CFF"/>
    <w:rsid w:val="007C1E37"/>
    <w:rsid w:val="007C1FD0"/>
    <w:rsid w:val="007C1FF4"/>
    <w:rsid w:val="007C2250"/>
    <w:rsid w:val="007C2566"/>
    <w:rsid w:val="007C2BF7"/>
    <w:rsid w:val="007C2D04"/>
    <w:rsid w:val="007C2E81"/>
    <w:rsid w:val="007C3064"/>
    <w:rsid w:val="007C31CA"/>
    <w:rsid w:val="007C3260"/>
    <w:rsid w:val="007C44D7"/>
    <w:rsid w:val="007C4A33"/>
    <w:rsid w:val="007C4A7A"/>
    <w:rsid w:val="007C4CC4"/>
    <w:rsid w:val="007C4DE3"/>
    <w:rsid w:val="007C5014"/>
    <w:rsid w:val="007C5196"/>
    <w:rsid w:val="007C5522"/>
    <w:rsid w:val="007C5992"/>
    <w:rsid w:val="007C604E"/>
    <w:rsid w:val="007C608D"/>
    <w:rsid w:val="007C6137"/>
    <w:rsid w:val="007C6207"/>
    <w:rsid w:val="007C6284"/>
    <w:rsid w:val="007C64A2"/>
    <w:rsid w:val="007C6AE0"/>
    <w:rsid w:val="007C6D53"/>
    <w:rsid w:val="007C74C2"/>
    <w:rsid w:val="007C7918"/>
    <w:rsid w:val="007C79F9"/>
    <w:rsid w:val="007D01FE"/>
    <w:rsid w:val="007D0228"/>
    <w:rsid w:val="007D03B9"/>
    <w:rsid w:val="007D065C"/>
    <w:rsid w:val="007D0B40"/>
    <w:rsid w:val="007D0F93"/>
    <w:rsid w:val="007D14F3"/>
    <w:rsid w:val="007D15C8"/>
    <w:rsid w:val="007D181C"/>
    <w:rsid w:val="007D1929"/>
    <w:rsid w:val="007D1EA9"/>
    <w:rsid w:val="007D1F7F"/>
    <w:rsid w:val="007D2074"/>
    <w:rsid w:val="007D283D"/>
    <w:rsid w:val="007D2AC8"/>
    <w:rsid w:val="007D2B1F"/>
    <w:rsid w:val="007D2B58"/>
    <w:rsid w:val="007D314D"/>
    <w:rsid w:val="007D31F5"/>
    <w:rsid w:val="007D34AC"/>
    <w:rsid w:val="007D379F"/>
    <w:rsid w:val="007D3838"/>
    <w:rsid w:val="007D3A09"/>
    <w:rsid w:val="007D3A7C"/>
    <w:rsid w:val="007D3D7B"/>
    <w:rsid w:val="007D4BC9"/>
    <w:rsid w:val="007D4E0A"/>
    <w:rsid w:val="007D4E61"/>
    <w:rsid w:val="007D4F46"/>
    <w:rsid w:val="007D53E8"/>
    <w:rsid w:val="007D5E08"/>
    <w:rsid w:val="007D5EB0"/>
    <w:rsid w:val="007D621C"/>
    <w:rsid w:val="007D63A2"/>
    <w:rsid w:val="007D673A"/>
    <w:rsid w:val="007D6934"/>
    <w:rsid w:val="007D6948"/>
    <w:rsid w:val="007D6C32"/>
    <w:rsid w:val="007D7193"/>
    <w:rsid w:val="007D7529"/>
    <w:rsid w:val="007D7597"/>
    <w:rsid w:val="007D75B4"/>
    <w:rsid w:val="007D76CB"/>
    <w:rsid w:val="007D7932"/>
    <w:rsid w:val="007D7E08"/>
    <w:rsid w:val="007E0354"/>
    <w:rsid w:val="007E0463"/>
    <w:rsid w:val="007E0900"/>
    <w:rsid w:val="007E0CF6"/>
    <w:rsid w:val="007E0F66"/>
    <w:rsid w:val="007E110A"/>
    <w:rsid w:val="007E1205"/>
    <w:rsid w:val="007E1491"/>
    <w:rsid w:val="007E1513"/>
    <w:rsid w:val="007E154C"/>
    <w:rsid w:val="007E1942"/>
    <w:rsid w:val="007E1996"/>
    <w:rsid w:val="007E2131"/>
    <w:rsid w:val="007E218C"/>
    <w:rsid w:val="007E242D"/>
    <w:rsid w:val="007E2971"/>
    <w:rsid w:val="007E2AD1"/>
    <w:rsid w:val="007E3B42"/>
    <w:rsid w:val="007E41FB"/>
    <w:rsid w:val="007E4246"/>
    <w:rsid w:val="007E42EB"/>
    <w:rsid w:val="007E4653"/>
    <w:rsid w:val="007E467A"/>
    <w:rsid w:val="007E4709"/>
    <w:rsid w:val="007E4828"/>
    <w:rsid w:val="007E49D2"/>
    <w:rsid w:val="007E4E03"/>
    <w:rsid w:val="007E55E7"/>
    <w:rsid w:val="007E5622"/>
    <w:rsid w:val="007E5C58"/>
    <w:rsid w:val="007E5CAD"/>
    <w:rsid w:val="007E5DCF"/>
    <w:rsid w:val="007E6171"/>
    <w:rsid w:val="007E61A5"/>
    <w:rsid w:val="007E63A1"/>
    <w:rsid w:val="007E68A5"/>
    <w:rsid w:val="007E7344"/>
    <w:rsid w:val="007E7809"/>
    <w:rsid w:val="007E79DB"/>
    <w:rsid w:val="007E7B4D"/>
    <w:rsid w:val="007E7E21"/>
    <w:rsid w:val="007F0060"/>
    <w:rsid w:val="007F04C2"/>
    <w:rsid w:val="007F068C"/>
    <w:rsid w:val="007F0739"/>
    <w:rsid w:val="007F0D2A"/>
    <w:rsid w:val="007F1107"/>
    <w:rsid w:val="007F1263"/>
    <w:rsid w:val="007F1553"/>
    <w:rsid w:val="007F156D"/>
    <w:rsid w:val="007F164D"/>
    <w:rsid w:val="007F1718"/>
    <w:rsid w:val="007F1D60"/>
    <w:rsid w:val="007F2222"/>
    <w:rsid w:val="007F2598"/>
    <w:rsid w:val="007F2B0F"/>
    <w:rsid w:val="007F2C11"/>
    <w:rsid w:val="007F2CAE"/>
    <w:rsid w:val="007F2EC5"/>
    <w:rsid w:val="007F311A"/>
    <w:rsid w:val="007F31A4"/>
    <w:rsid w:val="007F37C7"/>
    <w:rsid w:val="007F3B40"/>
    <w:rsid w:val="007F3EBA"/>
    <w:rsid w:val="007F4312"/>
    <w:rsid w:val="007F46AB"/>
    <w:rsid w:val="007F4DC5"/>
    <w:rsid w:val="007F50FC"/>
    <w:rsid w:val="007F53F7"/>
    <w:rsid w:val="007F5562"/>
    <w:rsid w:val="007F58F0"/>
    <w:rsid w:val="007F59B5"/>
    <w:rsid w:val="007F5CE5"/>
    <w:rsid w:val="007F6F2B"/>
    <w:rsid w:val="007F7521"/>
    <w:rsid w:val="007F772C"/>
    <w:rsid w:val="007F7775"/>
    <w:rsid w:val="007F7B2C"/>
    <w:rsid w:val="007F7BC7"/>
    <w:rsid w:val="007F7CFA"/>
    <w:rsid w:val="007F7DE0"/>
    <w:rsid w:val="00800108"/>
    <w:rsid w:val="008001D7"/>
    <w:rsid w:val="00800387"/>
    <w:rsid w:val="008004B1"/>
    <w:rsid w:val="008005A4"/>
    <w:rsid w:val="00800786"/>
    <w:rsid w:val="0080087C"/>
    <w:rsid w:val="00800B08"/>
    <w:rsid w:val="00800B30"/>
    <w:rsid w:val="0080161B"/>
    <w:rsid w:val="00801759"/>
    <w:rsid w:val="008023C4"/>
    <w:rsid w:val="00802531"/>
    <w:rsid w:val="00802564"/>
    <w:rsid w:val="0080261C"/>
    <w:rsid w:val="00802E83"/>
    <w:rsid w:val="008033B0"/>
    <w:rsid w:val="00803CF0"/>
    <w:rsid w:val="00803E31"/>
    <w:rsid w:val="008042D9"/>
    <w:rsid w:val="0080461B"/>
    <w:rsid w:val="0080466D"/>
    <w:rsid w:val="00804773"/>
    <w:rsid w:val="008047DA"/>
    <w:rsid w:val="00804B65"/>
    <w:rsid w:val="00804BE1"/>
    <w:rsid w:val="0080553D"/>
    <w:rsid w:val="008056E6"/>
    <w:rsid w:val="008058DE"/>
    <w:rsid w:val="00805D72"/>
    <w:rsid w:val="00805DF1"/>
    <w:rsid w:val="00805E1E"/>
    <w:rsid w:val="00805E46"/>
    <w:rsid w:val="0080654E"/>
    <w:rsid w:val="008065A0"/>
    <w:rsid w:val="0080675E"/>
    <w:rsid w:val="00806BD8"/>
    <w:rsid w:val="008070B5"/>
    <w:rsid w:val="0080723D"/>
    <w:rsid w:val="008075E3"/>
    <w:rsid w:val="00807E2B"/>
    <w:rsid w:val="00807E9E"/>
    <w:rsid w:val="008102C6"/>
    <w:rsid w:val="00810373"/>
    <w:rsid w:val="008104B7"/>
    <w:rsid w:val="008108E6"/>
    <w:rsid w:val="00810AD3"/>
    <w:rsid w:val="00810E54"/>
    <w:rsid w:val="00810EA5"/>
    <w:rsid w:val="00811468"/>
    <w:rsid w:val="008116B5"/>
    <w:rsid w:val="00811C57"/>
    <w:rsid w:val="0081200A"/>
    <w:rsid w:val="00812073"/>
    <w:rsid w:val="00812FDE"/>
    <w:rsid w:val="00813219"/>
    <w:rsid w:val="00813228"/>
    <w:rsid w:val="0081487D"/>
    <w:rsid w:val="00814A24"/>
    <w:rsid w:val="00814AEB"/>
    <w:rsid w:val="00814C82"/>
    <w:rsid w:val="00815064"/>
    <w:rsid w:val="008150A5"/>
    <w:rsid w:val="008153A5"/>
    <w:rsid w:val="00815463"/>
    <w:rsid w:val="0081552D"/>
    <w:rsid w:val="00815865"/>
    <w:rsid w:val="008158B9"/>
    <w:rsid w:val="00816A23"/>
    <w:rsid w:val="00816B5A"/>
    <w:rsid w:val="00816D6A"/>
    <w:rsid w:val="00816E44"/>
    <w:rsid w:val="00817069"/>
    <w:rsid w:val="008171BE"/>
    <w:rsid w:val="0081747E"/>
    <w:rsid w:val="00817484"/>
    <w:rsid w:val="00817674"/>
    <w:rsid w:val="0082059E"/>
    <w:rsid w:val="008205E9"/>
    <w:rsid w:val="00820870"/>
    <w:rsid w:val="0082097D"/>
    <w:rsid w:val="00820EBC"/>
    <w:rsid w:val="008215D4"/>
    <w:rsid w:val="00821757"/>
    <w:rsid w:val="00821B29"/>
    <w:rsid w:val="00821D88"/>
    <w:rsid w:val="00821EE6"/>
    <w:rsid w:val="00822236"/>
    <w:rsid w:val="0082229E"/>
    <w:rsid w:val="0082261A"/>
    <w:rsid w:val="00822BDE"/>
    <w:rsid w:val="008230B2"/>
    <w:rsid w:val="008239E4"/>
    <w:rsid w:val="00823B19"/>
    <w:rsid w:val="00823B41"/>
    <w:rsid w:val="00823C04"/>
    <w:rsid w:val="00823D8D"/>
    <w:rsid w:val="00823D91"/>
    <w:rsid w:val="00823E1C"/>
    <w:rsid w:val="00823E6F"/>
    <w:rsid w:val="00823F2C"/>
    <w:rsid w:val="0082400A"/>
    <w:rsid w:val="0082424D"/>
    <w:rsid w:val="008250E6"/>
    <w:rsid w:val="008251FA"/>
    <w:rsid w:val="008254A7"/>
    <w:rsid w:val="008257A1"/>
    <w:rsid w:val="0082591E"/>
    <w:rsid w:val="00825D47"/>
    <w:rsid w:val="00826227"/>
    <w:rsid w:val="008262D6"/>
    <w:rsid w:val="0082645D"/>
    <w:rsid w:val="00826A9A"/>
    <w:rsid w:val="00826E2C"/>
    <w:rsid w:val="0082719B"/>
    <w:rsid w:val="008272C3"/>
    <w:rsid w:val="0082736B"/>
    <w:rsid w:val="008275D5"/>
    <w:rsid w:val="00827862"/>
    <w:rsid w:val="00827D96"/>
    <w:rsid w:val="00827F92"/>
    <w:rsid w:val="00827FA1"/>
    <w:rsid w:val="008300F5"/>
    <w:rsid w:val="008300FE"/>
    <w:rsid w:val="00830133"/>
    <w:rsid w:val="00830439"/>
    <w:rsid w:val="008307A1"/>
    <w:rsid w:val="00830A3A"/>
    <w:rsid w:val="00830A63"/>
    <w:rsid w:val="00831184"/>
    <w:rsid w:val="00831297"/>
    <w:rsid w:val="00831344"/>
    <w:rsid w:val="008314CC"/>
    <w:rsid w:val="008314DA"/>
    <w:rsid w:val="008316EB"/>
    <w:rsid w:val="00831825"/>
    <w:rsid w:val="00831ACD"/>
    <w:rsid w:val="00831B59"/>
    <w:rsid w:val="00831C75"/>
    <w:rsid w:val="00831C91"/>
    <w:rsid w:val="00831FC2"/>
    <w:rsid w:val="00832073"/>
    <w:rsid w:val="008327CC"/>
    <w:rsid w:val="008329DC"/>
    <w:rsid w:val="00832B65"/>
    <w:rsid w:val="00832B81"/>
    <w:rsid w:val="00832D02"/>
    <w:rsid w:val="00833053"/>
    <w:rsid w:val="00833355"/>
    <w:rsid w:val="00833713"/>
    <w:rsid w:val="00833726"/>
    <w:rsid w:val="00833CCA"/>
    <w:rsid w:val="0083400D"/>
    <w:rsid w:val="0083407B"/>
    <w:rsid w:val="008341E4"/>
    <w:rsid w:val="00834DC6"/>
    <w:rsid w:val="00834EBE"/>
    <w:rsid w:val="00835331"/>
    <w:rsid w:val="008356D4"/>
    <w:rsid w:val="008357ED"/>
    <w:rsid w:val="0083595E"/>
    <w:rsid w:val="00835D56"/>
    <w:rsid w:val="00835F1C"/>
    <w:rsid w:val="00836212"/>
    <w:rsid w:val="0083622E"/>
    <w:rsid w:val="00836304"/>
    <w:rsid w:val="0083651D"/>
    <w:rsid w:val="00836822"/>
    <w:rsid w:val="0083749D"/>
    <w:rsid w:val="008374E3"/>
    <w:rsid w:val="00837552"/>
    <w:rsid w:val="008377DA"/>
    <w:rsid w:val="00837BD3"/>
    <w:rsid w:val="00837FE0"/>
    <w:rsid w:val="0084091D"/>
    <w:rsid w:val="00840B7A"/>
    <w:rsid w:val="00840E1D"/>
    <w:rsid w:val="00840F8B"/>
    <w:rsid w:val="00841141"/>
    <w:rsid w:val="008421A0"/>
    <w:rsid w:val="0084226F"/>
    <w:rsid w:val="008423E5"/>
    <w:rsid w:val="0084244B"/>
    <w:rsid w:val="00842534"/>
    <w:rsid w:val="008429BC"/>
    <w:rsid w:val="00842AC5"/>
    <w:rsid w:val="008432ED"/>
    <w:rsid w:val="00843449"/>
    <w:rsid w:val="0084349E"/>
    <w:rsid w:val="00843A4E"/>
    <w:rsid w:val="00843B3F"/>
    <w:rsid w:val="00843BAE"/>
    <w:rsid w:val="00843D17"/>
    <w:rsid w:val="00843F71"/>
    <w:rsid w:val="00844132"/>
    <w:rsid w:val="008446C8"/>
    <w:rsid w:val="008447B4"/>
    <w:rsid w:val="00844C36"/>
    <w:rsid w:val="00844F78"/>
    <w:rsid w:val="00844FE2"/>
    <w:rsid w:val="0084507B"/>
    <w:rsid w:val="008451E6"/>
    <w:rsid w:val="00845803"/>
    <w:rsid w:val="00845CC4"/>
    <w:rsid w:val="00845D15"/>
    <w:rsid w:val="00845D32"/>
    <w:rsid w:val="00845D9F"/>
    <w:rsid w:val="00846121"/>
    <w:rsid w:val="0084650D"/>
    <w:rsid w:val="008468E5"/>
    <w:rsid w:val="008469B3"/>
    <w:rsid w:val="00846A81"/>
    <w:rsid w:val="00846B7A"/>
    <w:rsid w:val="00846BBA"/>
    <w:rsid w:val="00846E6C"/>
    <w:rsid w:val="00846F35"/>
    <w:rsid w:val="00846F8E"/>
    <w:rsid w:val="008475B9"/>
    <w:rsid w:val="00847696"/>
    <w:rsid w:val="00850463"/>
    <w:rsid w:val="00850532"/>
    <w:rsid w:val="00850626"/>
    <w:rsid w:val="00850D41"/>
    <w:rsid w:val="0085135A"/>
    <w:rsid w:val="008513C0"/>
    <w:rsid w:val="008517E0"/>
    <w:rsid w:val="00851AC8"/>
    <w:rsid w:val="00851CD1"/>
    <w:rsid w:val="00851E1F"/>
    <w:rsid w:val="008520FC"/>
    <w:rsid w:val="008524DE"/>
    <w:rsid w:val="0085279E"/>
    <w:rsid w:val="008529BC"/>
    <w:rsid w:val="00852B53"/>
    <w:rsid w:val="00852C3C"/>
    <w:rsid w:val="00852FE4"/>
    <w:rsid w:val="00853567"/>
    <w:rsid w:val="008539A5"/>
    <w:rsid w:val="00854677"/>
    <w:rsid w:val="00854892"/>
    <w:rsid w:val="008548DF"/>
    <w:rsid w:val="00854A89"/>
    <w:rsid w:val="00854FDF"/>
    <w:rsid w:val="008553B9"/>
    <w:rsid w:val="008555F6"/>
    <w:rsid w:val="00855830"/>
    <w:rsid w:val="00855AED"/>
    <w:rsid w:val="00855D99"/>
    <w:rsid w:val="00855F26"/>
    <w:rsid w:val="00856713"/>
    <w:rsid w:val="00856975"/>
    <w:rsid w:val="00856B0B"/>
    <w:rsid w:val="00856BAE"/>
    <w:rsid w:val="00856CA2"/>
    <w:rsid w:val="00856D04"/>
    <w:rsid w:val="008572B1"/>
    <w:rsid w:val="00857864"/>
    <w:rsid w:val="00857C57"/>
    <w:rsid w:val="00857F7C"/>
    <w:rsid w:val="008600A6"/>
    <w:rsid w:val="0086026D"/>
    <w:rsid w:val="0086056C"/>
    <w:rsid w:val="008607B9"/>
    <w:rsid w:val="008611E6"/>
    <w:rsid w:val="008611EC"/>
    <w:rsid w:val="00861BA9"/>
    <w:rsid w:val="00861BD5"/>
    <w:rsid w:val="00861E8F"/>
    <w:rsid w:val="00862027"/>
    <w:rsid w:val="008629EA"/>
    <w:rsid w:val="00862B0A"/>
    <w:rsid w:val="00862B4E"/>
    <w:rsid w:val="00862E55"/>
    <w:rsid w:val="00863718"/>
    <w:rsid w:val="0086377C"/>
    <w:rsid w:val="0086388E"/>
    <w:rsid w:val="00863D25"/>
    <w:rsid w:val="00863D99"/>
    <w:rsid w:val="00863ED5"/>
    <w:rsid w:val="00865361"/>
    <w:rsid w:val="00865413"/>
    <w:rsid w:val="00865718"/>
    <w:rsid w:val="00865734"/>
    <w:rsid w:val="0086639E"/>
    <w:rsid w:val="00866A1C"/>
    <w:rsid w:val="00866C0C"/>
    <w:rsid w:val="00866CD3"/>
    <w:rsid w:val="008671D1"/>
    <w:rsid w:val="00867874"/>
    <w:rsid w:val="00867CB9"/>
    <w:rsid w:val="00867F5F"/>
    <w:rsid w:val="0087005A"/>
    <w:rsid w:val="008702B5"/>
    <w:rsid w:val="008702CC"/>
    <w:rsid w:val="008706F1"/>
    <w:rsid w:val="00870B86"/>
    <w:rsid w:val="00870C12"/>
    <w:rsid w:val="00871224"/>
    <w:rsid w:val="008712A2"/>
    <w:rsid w:val="00871403"/>
    <w:rsid w:val="00871729"/>
    <w:rsid w:val="00871733"/>
    <w:rsid w:val="00871A30"/>
    <w:rsid w:val="00871ECE"/>
    <w:rsid w:val="00871F6A"/>
    <w:rsid w:val="00872109"/>
    <w:rsid w:val="00872451"/>
    <w:rsid w:val="00872474"/>
    <w:rsid w:val="0087286C"/>
    <w:rsid w:val="00872966"/>
    <w:rsid w:val="008729E0"/>
    <w:rsid w:val="00872C7B"/>
    <w:rsid w:val="0087365D"/>
    <w:rsid w:val="0087376F"/>
    <w:rsid w:val="0087385B"/>
    <w:rsid w:val="00873EF2"/>
    <w:rsid w:val="00873F86"/>
    <w:rsid w:val="0087403F"/>
    <w:rsid w:val="008742EC"/>
    <w:rsid w:val="00874405"/>
    <w:rsid w:val="008744C6"/>
    <w:rsid w:val="008744D2"/>
    <w:rsid w:val="00874673"/>
    <w:rsid w:val="00874758"/>
    <w:rsid w:val="0087486E"/>
    <w:rsid w:val="00874B32"/>
    <w:rsid w:val="00875036"/>
    <w:rsid w:val="00875084"/>
    <w:rsid w:val="00875141"/>
    <w:rsid w:val="00875476"/>
    <w:rsid w:val="008754C3"/>
    <w:rsid w:val="008755F5"/>
    <w:rsid w:val="0087576E"/>
    <w:rsid w:val="00875843"/>
    <w:rsid w:val="008758D7"/>
    <w:rsid w:val="00875A59"/>
    <w:rsid w:val="00876011"/>
    <w:rsid w:val="0087615E"/>
    <w:rsid w:val="00876272"/>
    <w:rsid w:val="00876606"/>
    <w:rsid w:val="00876695"/>
    <w:rsid w:val="00876E69"/>
    <w:rsid w:val="00876FFC"/>
    <w:rsid w:val="00877043"/>
    <w:rsid w:val="008775C8"/>
    <w:rsid w:val="008777F5"/>
    <w:rsid w:val="00877BC1"/>
    <w:rsid w:val="00877C4A"/>
    <w:rsid w:val="008802B7"/>
    <w:rsid w:val="008802C1"/>
    <w:rsid w:val="00880412"/>
    <w:rsid w:val="00880503"/>
    <w:rsid w:val="0088057A"/>
    <w:rsid w:val="00880C06"/>
    <w:rsid w:val="008813E5"/>
    <w:rsid w:val="008814EE"/>
    <w:rsid w:val="008818A7"/>
    <w:rsid w:val="00881E68"/>
    <w:rsid w:val="00881F31"/>
    <w:rsid w:val="0088206C"/>
    <w:rsid w:val="00882223"/>
    <w:rsid w:val="0088225D"/>
    <w:rsid w:val="008823AA"/>
    <w:rsid w:val="00882533"/>
    <w:rsid w:val="0088277C"/>
    <w:rsid w:val="00882907"/>
    <w:rsid w:val="008829C4"/>
    <w:rsid w:val="00882D28"/>
    <w:rsid w:val="00882DB1"/>
    <w:rsid w:val="0088313D"/>
    <w:rsid w:val="00883414"/>
    <w:rsid w:val="00883504"/>
    <w:rsid w:val="008839D7"/>
    <w:rsid w:val="00884099"/>
    <w:rsid w:val="008841C8"/>
    <w:rsid w:val="0088437E"/>
    <w:rsid w:val="008846AB"/>
    <w:rsid w:val="00884F3F"/>
    <w:rsid w:val="00884FE3"/>
    <w:rsid w:val="008850F1"/>
    <w:rsid w:val="008856F4"/>
    <w:rsid w:val="00885865"/>
    <w:rsid w:val="00885E2F"/>
    <w:rsid w:val="00885F54"/>
    <w:rsid w:val="008863A3"/>
    <w:rsid w:val="00886490"/>
    <w:rsid w:val="0088653B"/>
    <w:rsid w:val="00886925"/>
    <w:rsid w:val="00886D0F"/>
    <w:rsid w:val="008874A8"/>
    <w:rsid w:val="00887CA8"/>
    <w:rsid w:val="00890048"/>
    <w:rsid w:val="008908D4"/>
    <w:rsid w:val="00890C48"/>
    <w:rsid w:val="00891261"/>
    <w:rsid w:val="0089144A"/>
    <w:rsid w:val="00891640"/>
    <w:rsid w:val="00891B23"/>
    <w:rsid w:val="00891FCD"/>
    <w:rsid w:val="0089294C"/>
    <w:rsid w:val="00892F3F"/>
    <w:rsid w:val="0089381C"/>
    <w:rsid w:val="008938DD"/>
    <w:rsid w:val="00893970"/>
    <w:rsid w:val="00893EAF"/>
    <w:rsid w:val="00893F16"/>
    <w:rsid w:val="00894076"/>
    <w:rsid w:val="00894546"/>
    <w:rsid w:val="008945E0"/>
    <w:rsid w:val="008947CA"/>
    <w:rsid w:val="00894B43"/>
    <w:rsid w:val="00894C15"/>
    <w:rsid w:val="00895615"/>
    <w:rsid w:val="008956CA"/>
    <w:rsid w:val="00895782"/>
    <w:rsid w:val="008960F2"/>
    <w:rsid w:val="00896346"/>
    <w:rsid w:val="00896689"/>
    <w:rsid w:val="0089684D"/>
    <w:rsid w:val="00896AAD"/>
    <w:rsid w:val="00896D72"/>
    <w:rsid w:val="00896FDF"/>
    <w:rsid w:val="00897078"/>
    <w:rsid w:val="008970EF"/>
    <w:rsid w:val="00897713"/>
    <w:rsid w:val="00897A1C"/>
    <w:rsid w:val="00897AA8"/>
    <w:rsid w:val="00897E1A"/>
    <w:rsid w:val="00897E55"/>
    <w:rsid w:val="00897FBB"/>
    <w:rsid w:val="008A02DB"/>
    <w:rsid w:val="008A063D"/>
    <w:rsid w:val="008A0657"/>
    <w:rsid w:val="008A0B9E"/>
    <w:rsid w:val="008A0F97"/>
    <w:rsid w:val="008A0FB0"/>
    <w:rsid w:val="008A1010"/>
    <w:rsid w:val="008A14B0"/>
    <w:rsid w:val="008A15A9"/>
    <w:rsid w:val="008A1652"/>
    <w:rsid w:val="008A1678"/>
    <w:rsid w:val="008A1B65"/>
    <w:rsid w:val="008A1D99"/>
    <w:rsid w:val="008A1EB8"/>
    <w:rsid w:val="008A2368"/>
    <w:rsid w:val="008A2904"/>
    <w:rsid w:val="008A2CAE"/>
    <w:rsid w:val="008A2CFB"/>
    <w:rsid w:val="008A343E"/>
    <w:rsid w:val="008A3A5B"/>
    <w:rsid w:val="008A3FDB"/>
    <w:rsid w:val="008A400F"/>
    <w:rsid w:val="008A404B"/>
    <w:rsid w:val="008A4380"/>
    <w:rsid w:val="008A47B5"/>
    <w:rsid w:val="008A47CF"/>
    <w:rsid w:val="008A4845"/>
    <w:rsid w:val="008A48E4"/>
    <w:rsid w:val="008A4BE7"/>
    <w:rsid w:val="008A5891"/>
    <w:rsid w:val="008A5DEC"/>
    <w:rsid w:val="008A6012"/>
    <w:rsid w:val="008A64AA"/>
    <w:rsid w:val="008A64EF"/>
    <w:rsid w:val="008A699F"/>
    <w:rsid w:val="008A6D33"/>
    <w:rsid w:val="008A738B"/>
    <w:rsid w:val="008A7FBF"/>
    <w:rsid w:val="008B033E"/>
    <w:rsid w:val="008B09D1"/>
    <w:rsid w:val="008B11D1"/>
    <w:rsid w:val="008B1354"/>
    <w:rsid w:val="008B1AD8"/>
    <w:rsid w:val="008B1BA6"/>
    <w:rsid w:val="008B1BF7"/>
    <w:rsid w:val="008B1C3D"/>
    <w:rsid w:val="008B2366"/>
    <w:rsid w:val="008B239F"/>
    <w:rsid w:val="008B2606"/>
    <w:rsid w:val="008B26FD"/>
    <w:rsid w:val="008B28B7"/>
    <w:rsid w:val="008B2A0A"/>
    <w:rsid w:val="008B2CF9"/>
    <w:rsid w:val="008B2D1B"/>
    <w:rsid w:val="008B2DC6"/>
    <w:rsid w:val="008B377E"/>
    <w:rsid w:val="008B3D6B"/>
    <w:rsid w:val="008B3EE4"/>
    <w:rsid w:val="008B409C"/>
    <w:rsid w:val="008B4566"/>
    <w:rsid w:val="008B4577"/>
    <w:rsid w:val="008B4A05"/>
    <w:rsid w:val="008B4E0E"/>
    <w:rsid w:val="008B500A"/>
    <w:rsid w:val="008B51A6"/>
    <w:rsid w:val="008B54F4"/>
    <w:rsid w:val="008B5BEB"/>
    <w:rsid w:val="008B5E38"/>
    <w:rsid w:val="008B6161"/>
    <w:rsid w:val="008B65D6"/>
    <w:rsid w:val="008B6602"/>
    <w:rsid w:val="008B6A2B"/>
    <w:rsid w:val="008B704D"/>
    <w:rsid w:val="008B7139"/>
    <w:rsid w:val="008B7356"/>
    <w:rsid w:val="008B73F5"/>
    <w:rsid w:val="008B76B1"/>
    <w:rsid w:val="008B79FD"/>
    <w:rsid w:val="008B7B9C"/>
    <w:rsid w:val="008C01CF"/>
    <w:rsid w:val="008C026E"/>
    <w:rsid w:val="008C0466"/>
    <w:rsid w:val="008C077F"/>
    <w:rsid w:val="008C07F3"/>
    <w:rsid w:val="008C0A14"/>
    <w:rsid w:val="008C0B49"/>
    <w:rsid w:val="008C106F"/>
    <w:rsid w:val="008C116C"/>
    <w:rsid w:val="008C164C"/>
    <w:rsid w:val="008C165B"/>
    <w:rsid w:val="008C1753"/>
    <w:rsid w:val="008C1B03"/>
    <w:rsid w:val="008C1B53"/>
    <w:rsid w:val="008C1E2A"/>
    <w:rsid w:val="008C2089"/>
    <w:rsid w:val="008C28FE"/>
    <w:rsid w:val="008C2B0B"/>
    <w:rsid w:val="008C2F7D"/>
    <w:rsid w:val="008C3030"/>
    <w:rsid w:val="008C30A3"/>
    <w:rsid w:val="008C3214"/>
    <w:rsid w:val="008C349F"/>
    <w:rsid w:val="008C35B3"/>
    <w:rsid w:val="008C3686"/>
    <w:rsid w:val="008C3721"/>
    <w:rsid w:val="008C3809"/>
    <w:rsid w:val="008C3B59"/>
    <w:rsid w:val="008C3BF0"/>
    <w:rsid w:val="008C45D3"/>
    <w:rsid w:val="008C4AB1"/>
    <w:rsid w:val="008C4ABE"/>
    <w:rsid w:val="008C4E07"/>
    <w:rsid w:val="008C58DB"/>
    <w:rsid w:val="008C5D39"/>
    <w:rsid w:val="008C5E4B"/>
    <w:rsid w:val="008C6008"/>
    <w:rsid w:val="008C61CA"/>
    <w:rsid w:val="008C61F9"/>
    <w:rsid w:val="008C62E2"/>
    <w:rsid w:val="008C64E7"/>
    <w:rsid w:val="008C65DB"/>
    <w:rsid w:val="008C6D81"/>
    <w:rsid w:val="008C7439"/>
    <w:rsid w:val="008C7526"/>
    <w:rsid w:val="008C7614"/>
    <w:rsid w:val="008C7625"/>
    <w:rsid w:val="008C77D3"/>
    <w:rsid w:val="008C7C3D"/>
    <w:rsid w:val="008C7C49"/>
    <w:rsid w:val="008C7C4C"/>
    <w:rsid w:val="008D04FA"/>
    <w:rsid w:val="008D0A54"/>
    <w:rsid w:val="008D1043"/>
    <w:rsid w:val="008D1223"/>
    <w:rsid w:val="008D12D3"/>
    <w:rsid w:val="008D154F"/>
    <w:rsid w:val="008D1769"/>
    <w:rsid w:val="008D1860"/>
    <w:rsid w:val="008D1979"/>
    <w:rsid w:val="008D1DC3"/>
    <w:rsid w:val="008D2036"/>
    <w:rsid w:val="008D2204"/>
    <w:rsid w:val="008D2994"/>
    <w:rsid w:val="008D354F"/>
    <w:rsid w:val="008D3F67"/>
    <w:rsid w:val="008D40CC"/>
    <w:rsid w:val="008D4252"/>
    <w:rsid w:val="008D4436"/>
    <w:rsid w:val="008D45D6"/>
    <w:rsid w:val="008D4950"/>
    <w:rsid w:val="008D497F"/>
    <w:rsid w:val="008D4985"/>
    <w:rsid w:val="008D49B4"/>
    <w:rsid w:val="008D49D0"/>
    <w:rsid w:val="008D4A64"/>
    <w:rsid w:val="008D4C68"/>
    <w:rsid w:val="008D50CF"/>
    <w:rsid w:val="008D52B7"/>
    <w:rsid w:val="008D53E9"/>
    <w:rsid w:val="008D5A7E"/>
    <w:rsid w:val="008D5AA0"/>
    <w:rsid w:val="008D5DAB"/>
    <w:rsid w:val="008D5DCA"/>
    <w:rsid w:val="008D67C3"/>
    <w:rsid w:val="008D6A46"/>
    <w:rsid w:val="008D6A51"/>
    <w:rsid w:val="008D6EF9"/>
    <w:rsid w:val="008D709F"/>
    <w:rsid w:val="008D718A"/>
    <w:rsid w:val="008D7553"/>
    <w:rsid w:val="008D7E37"/>
    <w:rsid w:val="008E0789"/>
    <w:rsid w:val="008E0896"/>
    <w:rsid w:val="008E0DBB"/>
    <w:rsid w:val="008E0E6E"/>
    <w:rsid w:val="008E0F1B"/>
    <w:rsid w:val="008E1094"/>
    <w:rsid w:val="008E120A"/>
    <w:rsid w:val="008E1212"/>
    <w:rsid w:val="008E12EC"/>
    <w:rsid w:val="008E1416"/>
    <w:rsid w:val="008E14B2"/>
    <w:rsid w:val="008E1C9E"/>
    <w:rsid w:val="008E1F20"/>
    <w:rsid w:val="008E20D5"/>
    <w:rsid w:val="008E28E7"/>
    <w:rsid w:val="008E339C"/>
    <w:rsid w:val="008E3628"/>
    <w:rsid w:val="008E420B"/>
    <w:rsid w:val="008E4330"/>
    <w:rsid w:val="008E434C"/>
    <w:rsid w:val="008E44F0"/>
    <w:rsid w:val="008E4B13"/>
    <w:rsid w:val="008E4D35"/>
    <w:rsid w:val="008E4DB0"/>
    <w:rsid w:val="008E4E92"/>
    <w:rsid w:val="008E51C7"/>
    <w:rsid w:val="008E52B3"/>
    <w:rsid w:val="008E565E"/>
    <w:rsid w:val="008E596D"/>
    <w:rsid w:val="008E5BF1"/>
    <w:rsid w:val="008E5C56"/>
    <w:rsid w:val="008E5CBE"/>
    <w:rsid w:val="008E5EF3"/>
    <w:rsid w:val="008E5F33"/>
    <w:rsid w:val="008E60BF"/>
    <w:rsid w:val="008E649B"/>
    <w:rsid w:val="008E654D"/>
    <w:rsid w:val="008E662B"/>
    <w:rsid w:val="008E6B5F"/>
    <w:rsid w:val="008E6DA1"/>
    <w:rsid w:val="008E6EBB"/>
    <w:rsid w:val="008E6F31"/>
    <w:rsid w:val="008E714A"/>
    <w:rsid w:val="008E72C1"/>
    <w:rsid w:val="008E7493"/>
    <w:rsid w:val="008E74C6"/>
    <w:rsid w:val="008E7B86"/>
    <w:rsid w:val="008E7C82"/>
    <w:rsid w:val="008E7CF7"/>
    <w:rsid w:val="008E7E09"/>
    <w:rsid w:val="008E7EBC"/>
    <w:rsid w:val="008E7F3D"/>
    <w:rsid w:val="008F0185"/>
    <w:rsid w:val="008F065C"/>
    <w:rsid w:val="008F086C"/>
    <w:rsid w:val="008F0A5C"/>
    <w:rsid w:val="008F103F"/>
    <w:rsid w:val="008F1178"/>
    <w:rsid w:val="008F1184"/>
    <w:rsid w:val="008F17C5"/>
    <w:rsid w:val="008F1821"/>
    <w:rsid w:val="008F195C"/>
    <w:rsid w:val="008F197B"/>
    <w:rsid w:val="008F1ACE"/>
    <w:rsid w:val="008F202F"/>
    <w:rsid w:val="008F2101"/>
    <w:rsid w:val="008F21DD"/>
    <w:rsid w:val="008F2245"/>
    <w:rsid w:val="008F24A4"/>
    <w:rsid w:val="008F25B1"/>
    <w:rsid w:val="008F27C2"/>
    <w:rsid w:val="008F27E9"/>
    <w:rsid w:val="008F30FD"/>
    <w:rsid w:val="008F3234"/>
    <w:rsid w:val="008F37FD"/>
    <w:rsid w:val="008F382F"/>
    <w:rsid w:val="008F3986"/>
    <w:rsid w:val="008F3ACE"/>
    <w:rsid w:val="008F41D7"/>
    <w:rsid w:val="008F4358"/>
    <w:rsid w:val="008F44F3"/>
    <w:rsid w:val="008F4809"/>
    <w:rsid w:val="008F4B27"/>
    <w:rsid w:val="008F4DC4"/>
    <w:rsid w:val="008F5671"/>
    <w:rsid w:val="008F56D3"/>
    <w:rsid w:val="008F5821"/>
    <w:rsid w:val="008F5A88"/>
    <w:rsid w:val="008F5EAC"/>
    <w:rsid w:val="008F6286"/>
    <w:rsid w:val="008F662E"/>
    <w:rsid w:val="008F673B"/>
    <w:rsid w:val="008F6EC8"/>
    <w:rsid w:val="008F6F41"/>
    <w:rsid w:val="008F716C"/>
    <w:rsid w:val="008F74A4"/>
    <w:rsid w:val="008F7880"/>
    <w:rsid w:val="008F7937"/>
    <w:rsid w:val="008F7AF7"/>
    <w:rsid w:val="008F7BC7"/>
    <w:rsid w:val="008F7C1C"/>
    <w:rsid w:val="00900967"/>
    <w:rsid w:val="009009E7"/>
    <w:rsid w:val="00900A39"/>
    <w:rsid w:val="00900AC3"/>
    <w:rsid w:val="00900B21"/>
    <w:rsid w:val="00900B6A"/>
    <w:rsid w:val="00900F05"/>
    <w:rsid w:val="009012FA"/>
    <w:rsid w:val="009013BE"/>
    <w:rsid w:val="00901656"/>
    <w:rsid w:val="00901C00"/>
    <w:rsid w:val="00901EE8"/>
    <w:rsid w:val="0090223A"/>
    <w:rsid w:val="00902309"/>
    <w:rsid w:val="00902655"/>
    <w:rsid w:val="0090270E"/>
    <w:rsid w:val="00902927"/>
    <w:rsid w:val="00902B38"/>
    <w:rsid w:val="00903248"/>
    <w:rsid w:val="009032F6"/>
    <w:rsid w:val="00903372"/>
    <w:rsid w:val="009033B5"/>
    <w:rsid w:val="00903947"/>
    <w:rsid w:val="00903C4D"/>
    <w:rsid w:val="009040A6"/>
    <w:rsid w:val="0090416C"/>
    <w:rsid w:val="00904432"/>
    <w:rsid w:val="009044BA"/>
    <w:rsid w:val="00904794"/>
    <w:rsid w:val="00904BFF"/>
    <w:rsid w:val="00904F26"/>
    <w:rsid w:val="00905351"/>
    <w:rsid w:val="009054C9"/>
    <w:rsid w:val="0090558C"/>
    <w:rsid w:val="0090578A"/>
    <w:rsid w:val="00905846"/>
    <w:rsid w:val="00905CDF"/>
    <w:rsid w:val="00905CE7"/>
    <w:rsid w:val="009061DF"/>
    <w:rsid w:val="009064F6"/>
    <w:rsid w:val="0090664F"/>
    <w:rsid w:val="00906B1E"/>
    <w:rsid w:val="00906CFD"/>
    <w:rsid w:val="00907201"/>
    <w:rsid w:val="0090723E"/>
    <w:rsid w:val="00907330"/>
    <w:rsid w:val="00907365"/>
    <w:rsid w:val="009073A3"/>
    <w:rsid w:val="00910084"/>
    <w:rsid w:val="009101CE"/>
    <w:rsid w:val="0091028B"/>
    <w:rsid w:val="00910410"/>
    <w:rsid w:val="009109C9"/>
    <w:rsid w:val="00910A99"/>
    <w:rsid w:val="00910BE4"/>
    <w:rsid w:val="00910CFA"/>
    <w:rsid w:val="0091149D"/>
    <w:rsid w:val="009114F3"/>
    <w:rsid w:val="009116B3"/>
    <w:rsid w:val="00911714"/>
    <w:rsid w:val="0091183F"/>
    <w:rsid w:val="00911A04"/>
    <w:rsid w:val="00911B3F"/>
    <w:rsid w:val="0091219A"/>
    <w:rsid w:val="00912561"/>
    <w:rsid w:val="0091265D"/>
    <w:rsid w:val="0091273C"/>
    <w:rsid w:val="00912B8C"/>
    <w:rsid w:val="00912ED3"/>
    <w:rsid w:val="00912EE0"/>
    <w:rsid w:val="009131C5"/>
    <w:rsid w:val="00913419"/>
    <w:rsid w:val="009135A7"/>
    <w:rsid w:val="00913AF6"/>
    <w:rsid w:val="00913B5F"/>
    <w:rsid w:val="00913D09"/>
    <w:rsid w:val="00913F41"/>
    <w:rsid w:val="0091485B"/>
    <w:rsid w:val="00914888"/>
    <w:rsid w:val="00914EA7"/>
    <w:rsid w:val="0091547C"/>
    <w:rsid w:val="00915A38"/>
    <w:rsid w:val="0091612F"/>
    <w:rsid w:val="0091633F"/>
    <w:rsid w:val="00916648"/>
    <w:rsid w:val="009167FB"/>
    <w:rsid w:val="009168D7"/>
    <w:rsid w:val="0091690B"/>
    <w:rsid w:val="009169E8"/>
    <w:rsid w:val="00916A8F"/>
    <w:rsid w:val="00916D83"/>
    <w:rsid w:val="00917293"/>
    <w:rsid w:val="00917336"/>
    <w:rsid w:val="0091760F"/>
    <w:rsid w:val="009179C8"/>
    <w:rsid w:val="00917AA4"/>
    <w:rsid w:val="00917BD9"/>
    <w:rsid w:val="009201A5"/>
    <w:rsid w:val="00921252"/>
    <w:rsid w:val="00921367"/>
    <w:rsid w:val="00921BBD"/>
    <w:rsid w:val="00922245"/>
    <w:rsid w:val="00922403"/>
    <w:rsid w:val="009226A0"/>
    <w:rsid w:val="00922F09"/>
    <w:rsid w:val="00922FA8"/>
    <w:rsid w:val="00923072"/>
    <w:rsid w:val="0092312A"/>
    <w:rsid w:val="009232B0"/>
    <w:rsid w:val="00923386"/>
    <w:rsid w:val="00923AB9"/>
    <w:rsid w:val="00923D52"/>
    <w:rsid w:val="00923E09"/>
    <w:rsid w:val="0092402E"/>
    <w:rsid w:val="009242E5"/>
    <w:rsid w:val="00924344"/>
    <w:rsid w:val="009246ED"/>
    <w:rsid w:val="00924709"/>
    <w:rsid w:val="009247E1"/>
    <w:rsid w:val="00924871"/>
    <w:rsid w:val="009249AB"/>
    <w:rsid w:val="00924DFF"/>
    <w:rsid w:val="00924E29"/>
    <w:rsid w:val="00924F4E"/>
    <w:rsid w:val="00925363"/>
    <w:rsid w:val="009253FD"/>
    <w:rsid w:val="0092551D"/>
    <w:rsid w:val="00925AA9"/>
    <w:rsid w:val="00925CD0"/>
    <w:rsid w:val="00926135"/>
    <w:rsid w:val="009261B0"/>
    <w:rsid w:val="00926330"/>
    <w:rsid w:val="00926772"/>
    <w:rsid w:val="00926C55"/>
    <w:rsid w:val="00927352"/>
    <w:rsid w:val="0092763C"/>
    <w:rsid w:val="0092795E"/>
    <w:rsid w:val="00927975"/>
    <w:rsid w:val="00927BFE"/>
    <w:rsid w:val="00927C78"/>
    <w:rsid w:val="00930123"/>
    <w:rsid w:val="009301C3"/>
    <w:rsid w:val="0093098A"/>
    <w:rsid w:val="00930A57"/>
    <w:rsid w:val="00930DC3"/>
    <w:rsid w:val="00930E99"/>
    <w:rsid w:val="0093134C"/>
    <w:rsid w:val="00931B5F"/>
    <w:rsid w:val="00931E83"/>
    <w:rsid w:val="009323CB"/>
    <w:rsid w:val="0093276A"/>
    <w:rsid w:val="00932BD0"/>
    <w:rsid w:val="00932EC0"/>
    <w:rsid w:val="009333FE"/>
    <w:rsid w:val="0093357D"/>
    <w:rsid w:val="00933C6E"/>
    <w:rsid w:val="00933C7F"/>
    <w:rsid w:val="009344C3"/>
    <w:rsid w:val="00934578"/>
    <w:rsid w:val="00934A5C"/>
    <w:rsid w:val="00934F4B"/>
    <w:rsid w:val="00935199"/>
    <w:rsid w:val="009351FE"/>
    <w:rsid w:val="00935301"/>
    <w:rsid w:val="00935502"/>
    <w:rsid w:val="009357DF"/>
    <w:rsid w:val="00935A01"/>
    <w:rsid w:val="00935B34"/>
    <w:rsid w:val="00935B9B"/>
    <w:rsid w:val="00935BB1"/>
    <w:rsid w:val="00935BF1"/>
    <w:rsid w:val="009360F6"/>
    <w:rsid w:val="00936825"/>
    <w:rsid w:val="00936C03"/>
    <w:rsid w:val="00936F7B"/>
    <w:rsid w:val="009377A3"/>
    <w:rsid w:val="00937809"/>
    <w:rsid w:val="009407FC"/>
    <w:rsid w:val="00940B82"/>
    <w:rsid w:val="00941264"/>
    <w:rsid w:val="0094131C"/>
    <w:rsid w:val="0094176B"/>
    <w:rsid w:val="0094190E"/>
    <w:rsid w:val="00941A0D"/>
    <w:rsid w:val="00941B19"/>
    <w:rsid w:val="00941E4D"/>
    <w:rsid w:val="009423F1"/>
    <w:rsid w:val="009427E7"/>
    <w:rsid w:val="00942AB6"/>
    <w:rsid w:val="00942B93"/>
    <w:rsid w:val="00942BB5"/>
    <w:rsid w:val="00942BC8"/>
    <w:rsid w:val="00942DDB"/>
    <w:rsid w:val="0094317D"/>
    <w:rsid w:val="009438F1"/>
    <w:rsid w:val="00943988"/>
    <w:rsid w:val="009439A9"/>
    <w:rsid w:val="009439D1"/>
    <w:rsid w:val="00943CB7"/>
    <w:rsid w:val="00944116"/>
    <w:rsid w:val="009445E4"/>
    <w:rsid w:val="00944857"/>
    <w:rsid w:val="009448B2"/>
    <w:rsid w:val="00944D07"/>
    <w:rsid w:val="00944D5A"/>
    <w:rsid w:val="00944E4E"/>
    <w:rsid w:val="00944F79"/>
    <w:rsid w:val="00945149"/>
    <w:rsid w:val="00945299"/>
    <w:rsid w:val="009452A1"/>
    <w:rsid w:val="0094563E"/>
    <w:rsid w:val="00945998"/>
    <w:rsid w:val="00945D4A"/>
    <w:rsid w:val="00945E86"/>
    <w:rsid w:val="0094600C"/>
    <w:rsid w:val="009463AB"/>
    <w:rsid w:val="0094653D"/>
    <w:rsid w:val="009468B4"/>
    <w:rsid w:val="00946A0A"/>
    <w:rsid w:val="00946E3D"/>
    <w:rsid w:val="00946EE1"/>
    <w:rsid w:val="0094715A"/>
    <w:rsid w:val="00947251"/>
    <w:rsid w:val="009474AE"/>
    <w:rsid w:val="00947990"/>
    <w:rsid w:val="00947F30"/>
    <w:rsid w:val="009500F2"/>
    <w:rsid w:val="0095070D"/>
    <w:rsid w:val="0095072D"/>
    <w:rsid w:val="00950BA4"/>
    <w:rsid w:val="00950E1A"/>
    <w:rsid w:val="00950EBE"/>
    <w:rsid w:val="00951199"/>
    <w:rsid w:val="009514DD"/>
    <w:rsid w:val="00951866"/>
    <w:rsid w:val="00951AD0"/>
    <w:rsid w:val="00951D0F"/>
    <w:rsid w:val="009520DA"/>
    <w:rsid w:val="00952415"/>
    <w:rsid w:val="0095252F"/>
    <w:rsid w:val="00952613"/>
    <w:rsid w:val="009528A5"/>
    <w:rsid w:val="00952900"/>
    <w:rsid w:val="00952C5D"/>
    <w:rsid w:val="00952CCB"/>
    <w:rsid w:val="00952D2F"/>
    <w:rsid w:val="00952E46"/>
    <w:rsid w:val="00953430"/>
    <w:rsid w:val="00953441"/>
    <w:rsid w:val="009535F1"/>
    <w:rsid w:val="009537BC"/>
    <w:rsid w:val="00953884"/>
    <w:rsid w:val="00953938"/>
    <w:rsid w:val="00953DAD"/>
    <w:rsid w:val="0095416D"/>
    <w:rsid w:val="009542BE"/>
    <w:rsid w:val="0095446E"/>
    <w:rsid w:val="009547D5"/>
    <w:rsid w:val="00954CB7"/>
    <w:rsid w:val="00954E25"/>
    <w:rsid w:val="00955025"/>
    <w:rsid w:val="0095510C"/>
    <w:rsid w:val="00955B8D"/>
    <w:rsid w:val="00955C45"/>
    <w:rsid w:val="00955E20"/>
    <w:rsid w:val="00955F5E"/>
    <w:rsid w:val="00956413"/>
    <w:rsid w:val="0095684A"/>
    <w:rsid w:val="009569CC"/>
    <w:rsid w:val="009570F2"/>
    <w:rsid w:val="009571C4"/>
    <w:rsid w:val="0095741C"/>
    <w:rsid w:val="00957C7C"/>
    <w:rsid w:val="00957CD1"/>
    <w:rsid w:val="00957E6F"/>
    <w:rsid w:val="00957FDC"/>
    <w:rsid w:val="009606D1"/>
    <w:rsid w:val="009606DD"/>
    <w:rsid w:val="009609B3"/>
    <w:rsid w:val="00960A8B"/>
    <w:rsid w:val="00960C8E"/>
    <w:rsid w:val="009610CE"/>
    <w:rsid w:val="00961115"/>
    <w:rsid w:val="00961336"/>
    <w:rsid w:val="009616E9"/>
    <w:rsid w:val="0096182E"/>
    <w:rsid w:val="00961948"/>
    <w:rsid w:val="009619FD"/>
    <w:rsid w:val="009625D8"/>
    <w:rsid w:val="00962702"/>
    <w:rsid w:val="00962710"/>
    <w:rsid w:val="0096319A"/>
    <w:rsid w:val="00963325"/>
    <w:rsid w:val="00963846"/>
    <w:rsid w:val="00963A92"/>
    <w:rsid w:val="00963C7D"/>
    <w:rsid w:val="00963D0E"/>
    <w:rsid w:val="00963DB5"/>
    <w:rsid w:val="00963FC2"/>
    <w:rsid w:val="00965212"/>
    <w:rsid w:val="00965AA4"/>
    <w:rsid w:val="00965F4A"/>
    <w:rsid w:val="0096607F"/>
    <w:rsid w:val="0096609F"/>
    <w:rsid w:val="009661C5"/>
    <w:rsid w:val="009668A6"/>
    <w:rsid w:val="00966D10"/>
    <w:rsid w:val="00966F50"/>
    <w:rsid w:val="009676D8"/>
    <w:rsid w:val="009677C5"/>
    <w:rsid w:val="00967884"/>
    <w:rsid w:val="009678E0"/>
    <w:rsid w:val="00967AA4"/>
    <w:rsid w:val="00967BA0"/>
    <w:rsid w:val="0097001A"/>
    <w:rsid w:val="00970289"/>
    <w:rsid w:val="00970621"/>
    <w:rsid w:val="0097064A"/>
    <w:rsid w:val="009706A4"/>
    <w:rsid w:val="00970706"/>
    <w:rsid w:val="00970B73"/>
    <w:rsid w:val="00970E23"/>
    <w:rsid w:val="00971050"/>
    <w:rsid w:val="00971053"/>
    <w:rsid w:val="0097131C"/>
    <w:rsid w:val="0097147E"/>
    <w:rsid w:val="00971534"/>
    <w:rsid w:val="009717C6"/>
    <w:rsid w:val="00971967"/>
    <w:rsid w:val="00971AF0"/>
    <w:rsid w:val="009720CB"/>
    <w:rsid w:val="009722E0"/>
    <w:rsid w:val="00972318"/>
    <w:rsid w:val="009724FB"/>
    <w:rsid w:val="009725F8"/>
    <w:rsid w:val="0097284A"/>
    <w:rsid w:val="00972913"/>
    <w:rsid w:val="00972B22"/>
    <w:rsid w:val="00972F97"/>
    <w:rsid w:val="009732DB"/>
    <w:rsid w:val="0097390D"/>
    <w:rsid w:val="00973CBC"/>
    <w:rsid w:val="00973CE7"/>
    <w:rsid w:val="00973DF1"/>
    <w:rsid w:val="00974178"/>
    <w:rsid w:val="009742D9"/>
    <w:rsid w:val="009744E3"/>
    <w:rsid w:val="00974684"/>
    <w:rsid w:val="00974C88"/>
    <w:rsid w:val="00974ED5"/>
    <w:rsid w:val="00974F9E"/>
    <w:rsid w:val="0097501E"/>
    <w:rsid w:val="009750DA"/>
    <w:rsid w:val="00975275"/>
    <w:rsid w:val="009752CD"/>
    <w:rsid w:val="00975448"/>
    <w:rsid w:val="0097562B"/>
    <w:rsid w:val="0097566A"/>
    <w:rsid w:val="00975699"/>
    <w:rsid w:val="009759F8"/>
    <w:rsid w:val="00975CA7"/>
    <w:rsid w:val="0097650C"/>
    <w:rsid w:val="00976598"/>
    <w:rsid w:val="009765DB"/>
    <w:rsid w:val="009767D8"/>
    <w:rsid w:val="00976CC6"/>
    <w:rsid w:val="00976F2D"/>
    <w:rsid w:val="009776E3"/>
    <w:rsid w:val="00977B32"/>
    <w:rsid w:val="00977F1E"/>
    <w:rsid w:val="00980038"/>
    <w:rsid w:val="0098017C"/>
    <w:rsid w:val="009801DF"/>
    <w:rsid w:val="00980C4F"/>
    <w:rsid w:val="00980D55"/>
    <w:rsid w:val="00980E1B"/>
    <w:rsid w:val="00981B97"/>
    <w:rsid w:val="00981D42"/>
    <w:rsid w:val="00981E58"/>
    <w:rsid w:val="009825DB"/>
    <w:rsid w:val="009826E9"/>
    <w:rsid w:val="00982896"/>
    <w:rsid w:val="00982B99"/>
    <w:rsid w:val="00982C72"/>
    <w:rsid w:val="00982F06"/>
    <w:rsid w:val="0098320C"/>
    <w:rsid w:val="00983289"/>
    <w:rsid w:val="00983388"/>
    <w:rsid w:val="0098372B"/>
    <w:rsid w:val="00983A26"/>
    <w:rsid w:val="00983DA3"/>
    <w:rsid w:val="009842DE"/>
    <w:rsid w:val="00984528"/>
    <w:rsid w:val="009845E0"/>
    <w:rsid w:val="009848A7"/>
    <w:rsid w:val="00984CC1"/>
    <w:rsid w:val="00985508"/>
    <w:rsid w:val="00985604"/>
    <w:rsid w:val="0098590B"/>
    <w:rsid w:val="00985AAD"/>
    <w:rsid w:val="00985CFE"/>
    <w:rsid w:val="00985F05"/>
    <w:rsid w:val="00986034"/>
    <w:rsid w:val="009860F4"/>
    <w:rsid w:val="00986338"/>
    <w:rsid w:val="009863B3"/>
    <w:rsid w:val="00986733"/>
    <w:rsid w:val="00986860"/>
    <w:rsid w:val="0098696B"/>
    <w:rsid w:val="00986DDD"/>
    <w:rsid w:val="00986F01"/>
    <w:rsid w:val="00987094"/>
    <w:rsid w:val="00987BA7"/>
    <w:rsid w:val="009901AD"/>
    <w:rsid w:val="009904BD"/>
    <w:rsid w:val="009904F0"/>
    <w:rsid w:val="009907B1"/>
    <w:rsid w:val="00990C75"/>
    <w:rsid w:val="009911C7"/>
    <w:rsid w:val="009911DB"/>
    <w:rsid w:val="0099121E"/>
    <w:rsid w:val="0099126F"/>
    <w:rsid w:val="00991FF9"/>
    <w:rsid w:val="0099217B"/>
    <w:rsid w:val="009923AB"/>
    <w:rsid w:val="00992881"/>
    <w:rsid w:val="00992912"/>
    <w:rsid w:val="00992B85"/>
    <w:rsid w:val="009934D1"/>
    <w:rsid w:val="0099366B"/>
    <w:rsid w:val="00993691"/>
    <w:rsid w:val="00993706"/>
    <w:rsid w:val="009944F8"/>
    <w:rsid w:val="009945B2"/>
    <w:rsid w:val="00994E18"/>
    <w:rsid w:val="0099518E"/>
    <w:rsid w:val="00995346"/>
    <w:rsid w:val="0099542B"/>
    <w:rsid w:val="0099562B"/>
    <w:rsid w:val="009957F7"/>
    <w:rsid w:val="00995805"/>
    <w:rsid w:val="00995B51"/>
    <w:rsid w:val="00995EF6"/>
    <w:rsid w:val="009962DB"/>
    <w:rsid w:val="00996540"/>
    <w:rsid w:val="009965CF"/>
    <w:rsid w:val="00996AF9"/>
    <w:rsid w:val="00996D96"/>
    <w:rsid w:val="00996DA9"/>
    <w:rsid w:val="00997165"/>
    <w:rsid w:val="0099722E"/>
    <w:rsid w:val="00997871"/>
    <w:rsid w:val="009A00BC"/>
    <w:rsid w:val="009A0456"/>
    <w:rsid w:val="009A0595"/>
    <w:rsid w:val="009A081F"/>
    <w:rsid w:val="009A0CE8"/>
    <w:rsid w:val="009A0EB5"/>
    <w:rsid w:val="009A0F0E"/>
    <w:rsid w:val="009A0FC7"/>
    <w:rsid w:val="009A1241"/>
    <w:rsid w:val="009A143C"/>
    <w:rsid w:val="009A1BD7"/>
    <w:rsid w:val="009A2447"/>
    <w:rsid w:val="009A30EB"/>
    <w:rsid w:val="009A327A"/>
    <w:rsid w:val="009A3538"/>
    <w:rsid w:val="009A379D"/>
    <w:rsid w:val="009A3EE0"/>
    <w:rsid w:val="009A4001"/>
    <w:rsid w:val="009A429B"/>
    <w:rsid w:val="009A42A1"/>
    <w:rsid w:val="009A443D"/>
    <w:rsid w:val="009A467A"/>
    <w:rsid w:val="009A4792"/>
    <w:rsid w:val="009A47BD"/>
    <w:rsid w:val="009A4CC6"/>
    <w:rsid w:val="009A4E7C"/>
    <w:rsid w:val="009A4F05"/>
    <w:rsid w:val="009A4FA2"/>
    <w:rsid w:val="009A5015"/>
    <w:rsid w:val="009A50C3"/>
    <w:rsid w:val="009A56A7"/>
    <w:rsid w:val="009A56F6"/>
    <w:rsid w:val="009A57B8"/>
    <w:rsid w:val="009A5844"/>
    <w:rsid w:val="009A5E96"/>
    <w:rsid w:val="009A5FAF"/>
    <w:rsid w:val="009A6443"/>
    <w:rsid w:val="009A67C1"/>
    <w:rsid w:val="009A69A4"/>
    <w:rsid w:val="009A6A01"/>
    <w:rsid w:val="009A6CC3"/>
    <w:rsid w:val="009A6FBF"/>
    <w:rsid w:val="009A7C37"/>
    <w:rsid w:val="009A7D3C"/>
    <w:rsid w:val="009B01F3"/>
    <w:rsid w:val="009B021F"/>
    <w:rsid w:val="009B08FF"/>
    <w:rsid w:val="009B0FCA"/>
    <w:rsid w:val="009B17C6"/>
    <w:rsid w:val="009B180B"/>
    <w:rsid w:val="009B1DB1"/>
    <w:rsid w:val="009B1F01"/>
    <w:rsid w:val="009B1F8F"/>
    <w:rsid w:val="009B242E"/>
    <w:rsid w:val="009B2958"/>
    <w:rsid w:val="009B2CFD"/>
    <w:rsid w:val="009B2EE3"/>
    <w:rsid w:val="009B2F5D"/>
    <w:rsid w:val="009B3225"/>
    <w:rsid w:val="009B39B9"/>
    <w:rsid w:val="009B3AF1"/>
    <w:rsid w:val="009B4ADE"/>
    <w:rsid w:val="009B4BA2"/>
    <w:rsid w:val="009B4D66"/>
    <w:rsid w:val="009B4EA6"/>
    <w:rsid w:val="009B53E1"/>
    <w:rsid w:val="009B5431"/>
    <w:rsid w:val="009B588A"/>
    <w:rsid w:val="009B5C32"/>
    <w:rsid w:val="009B6572"/>
    <w:rsid w:val="009B65A1"/>
    <w:rsid w:val="009B65B7"/>
    <w:rsid w:val="009B670D"/>
    <w:rsid w:val="009B68F4"/>
    <w:rsid w:val="009B6B13"/>
    <w:rsid w:val="009B6D5D"/>
    <w:rsid w:val="009B6E2A"/>
    <w:rsid w:val="009B703D"/>
    <w:rsid w:val="009B722C"/>
    <w:rsid w:val="009B76EB"/>
    <w:rsid w:val="009B78D7"/>
    <w:rsid w:val="009B79E2"/>
    <w:rsid w:val="009B7C55"/>
    <w:rsid w:val="009B7D9C"/>
    <w:rsid w:val="009B7EDF"/>
    <w:rsid w:val="009C00B8"/>
    <w:rsid w:val="009C0528"/>
    <w:rsid w:val="009C0624"/>
    <w:rsid w:val="009C06C0"/>
    <w:rsid w:val="009C0C26"/>
    <w:rsid w:val="009C0E8A"/>
    <w:rsid w:val="009C105B"/>
    <w:rsid w:val="009C130D"/>
    <w:rsid w:val="009C1414"/>
    <w:rsid w:val="009C16A2"/>
    <w:rsid w:val="009C1711"/>
    <w:rsid w:val="009C1796"/>
    <w:rsid w:val="009C1993"/>
    <w:rsid w:val="009C1C68"/>
    <w:rsid w:val="009C1E28"/>
    <w:rsid w:val="009C1F35"/>
    <w:rsid w:val="009C1FB8"/>
    <w:rsid w:val="009C1FF1"/>
    <w:rsid w:val="009C2045"/>
    <w:rsid w:val="009C21D6"/>
    <w:rsid w:val="009C28D7"/>
    <w:rsid w:val="009C2F4E"/>
    <w:rsid w:val="009C2F5A"/>
    <w:rsid w:val="009C323B"/>
    <w:rsid w:val="009C32A6"/>
    <w:rsid w:val="009C33EE"/>
    <w:rsid w:val="009C3A57"/>
    <w:rsid w:val="009C3BE4"/>
    <w:rsid w:val="009C4098"/>
    <w:rsid w:val="009C41E3"/>
    <w:rsid w:val="009C4347"/>
    <w:rsid w:val="009C4669"/>
    <w:rsid w:val="009C48DB"/>
    <w:rsid w:val="009C4B7A"/>
    <w:rsid w:val="009C4D0C"/>
    <w:rsid w:val="009C4EB4"/>
    <w:rsid w:val="009C5890"/>
    <w:rsid w:val="009C5CB0"/>
    <w:rsid w:val="009C5CD7"/>
    <w:rsid w:val="009C5EDA"/>
    <w:rsid w:val="009C5EFC"/>
    <w:rsid w:val="009C6365"/>
    <w:rsid w:val="009C63B8"/>
    <w:rsid w:val="009C647C"/>
    <w:rsid w:val="009C6747"/>
    <w:rsid w:val="009C68C9"/>
    <w:rsid w:val="009C6E3B"/>
    <w:rsid w:val="009C7683"/>
    <w:rsid w:val="009C76D1"/>
    <w:rsid w:val="009C78DF"/>
    <w:rsid w:val="009C7C7A"/>
    <w:rsid w:val="009C7DFB"/>
    <w:rsid w:val="009D0554"/>
    <w:rsid w:val="009D061D"/>
    <w:rsid w:val="009D093A"/>
    <w:rsid w:val="009D0EC5"/>
    <w:rsid w:val="009D1249"/>
    <w:rsid w:val="009D141F"/>
    <w:rsid w:val="009D1504"/>
    <w:rsid w:val="009D1713"/>
    <w:rsid w:val="009D199F"/>
    <w:rsid w:val="009D1B72"/>
    <w:rsid w:val="009D1DFC"/>
    <w:rsid w:val="009D20D5"/>
    <w:rsid w:val="009D21D7"/>
    <w:rsid w:val="009D22D2"/>
    <w:rsid w:val="009D27A5"/>
    <w:rsid w:val="009D27CD"/>
    <w:rsid w:val="009D2877"/>
    <w:rsid w:val="009D2D89"/>
    <w:rsid w:val="009D30F8"/>
    <w:rsid w:val="009D33B8"/>
    <w:rsid w:val="009D33B9"/>
    <w:rsid w:val="009D33CD"/>
    <w:rsid w:val="009D3418"/>
    <w:rsid w:val="009D345A"/>
    <w:rsid w:val="009D34A0"/>
    <w:rsid w:val="009D3B66"/>
    <w:rsid w:val="009D3D61"/>
    <w:rsid w:val="009D3DC8"/>
    <w:rsid w:val="009D3F1F"/>
    <w:rsid w:val="009D3F2E"/>
    <w:rsid w:val="009D3F87"/>
    <w:rsid w:val="009D3FF4"/>
    <w:rsid w:val="009D4235"/>
    <w:rsid w:val="009D43C0"/>
    <w:rsid w:val="009D4A6A"/>
    <w:rsid w:val="009D4CDA"/>
    <w:rsid w:val="009D4FA5"/>
    <w:rsid w:val="009D521E"/>
    <w:rsid w:val="009D57C1"/>
    <w:rsid w:val="009D5ABA"/>
    <w:rsid w:val="009D5ADE"/>
    <w:rsid w:val="009D5C66"/>
    <w:rsid w:val="009D5D40"/>
    <w:rsid w:val="009D5F24"/>
    <w:rsid w:val="009D5FC1"/>
    <w:rsid w:val="009D63E3"/>
    <w:rsid w:val="009D64B2"/>
    <w:rsid w:val="009D6567"/>
    <w:rsid w:val="009D6771"/>
    <w:rsid w:val="009D6BF3"/>
    <w:rsid w:val="009D6D70"/>
    <w:rsid w:val="009D74AB"/>
    <w:rsid w:val="009D782B"/>
    <w:rsid w:val="009D7835"/>
    <w:rsid w:val="009D7ADC"/>
    <w:rsid w:val="009D7FF3"/>
    <w:rsid w:val="009E0111"/>
    <w:rsid w:val="009E01CC"/>
    <w:rsid w:val="009E08C3"/>
    <w:rsid w:val="009E08DD"/>
    <w:rsid w:val="009E0A39"/>
    <w:rsid w:val="009E0D17"/>
    <w:rsid w:val="009E0ECF"/>
    <w:rsid w:val="009E0FD7"/>
    <w:rsid w:val="009E16C5"/>
    <w:rsid w:val="009E1992"/>
    <w:rsid w:val="009E1A24"/>
    <w:rsid w:val="009E1BAE"/>
    <w:rsid w:val="009E1C44"/>
    <w:rsid w:val="009E200A"/>
    <w:rsid w:val="009E25A8"/>
    <w:rsid w:val="009E29D5"/>
    <w:rsid w:val="009E2B34"/>
    <w:rsid w:val="009E2C0E"/>
    <w:rsid w:val="009E2F35"/>
    <w:rsid w:val="009E2FCF"/>
    <w:rsid w:val="009E2FD4"/>
    <w:rsid w:val="009E2FDF"/>
    <w:rsid w:val="009E301F"/>
    <w:rsid w:val="009E3101"/>
    <w:rsid w:val="009E311C"/>
    <w:rsid w:val="009E31E3"/>
    <w:rsid w:val="009E33FE"/>
    <w:rsid w:val="009E3563"/>
    <w:rsid w:val="009E4191"/>
    <w:rsid w:val="009E42F8"/>
    <w:rsid w:val="009E43EC"/>
    <w:rsid w:val="009E46AB"/>
    <w:rsid w:val="009E4BEC"/>
    <w:rsid w:val="009E4CD6"/>
    <w:rsid w:val="009E4E5B"/>
    <w:rsid w:val="009E4EB1"/>
    <w:rsid w:val="009E4EF3"/>
    <w:rsid w:val="009E5001"/>
    <w:rsid w:val="009E5133"/>
    <w:rsid w:val="009E5261"/>
    <w:rsid w:val="009E548F"/>
    <w:rsid w:val="009E5D45"/>
    <w:rsid w:val="009E6014"/>
    <w:rsid w:val="009E6305"/>
    <w:rsid w:val="009E656C"/>
    <w:rsid w:val="009E678F"/>
    <w:rsid w:val="009E67A9"/>
    <w:rsid w:val="009E6867"/>
    <w:rsid w:val="009E6B69"/>
    <w:rsid w:val="009E6C9A"/>
    <w:rsid w:val="009E6E0D"/>
    <w:rsid w:val="009E7033"/>
    <w:rsid w:val="009E7420"/>
    <w:rsid w:val="009E75D4"/>
    <w:rsid w:val="009E773B"/>
    <w:rsid w:val="009F03EF"/>
    <w:rsid w:val="009F09E8"/>
    <w:rsid w:val="009F0A4B"/>
    <w:rsid w:val="009F0C3A"/>
    <w:rsid w:val="009F0D50"/>
    <w:rsid w:val="009F1057"/>
    <w:rsid w:val="009F119F"/>
    <w:rsid w:val="009F1375"/>
    <w:rsid w:val="009F1A84"/>
    <w:rsid w:val="009F1AE5"/>
    <w:rsid w:val="009F1B5E"/>
    <w:rsid w:val="009F1DA0"/>
    <w:rsid w:val="009F20D8"/>
    <w:rsid w:val="009F2106"/>
    <w:rsid w:val="009F2717"/>
    <w:rsid w:val="009F2752"/>
    <w:rsid w:val="009F2AED"/>
    <w:rsid w:val="009F3195"/>
    <w:rsid w:val="009F338F"/>
    <w:rsid w:val="009F33D2"/>
    <w:rsid w:val="009F3567"/>
    <w:rsid w:val="009F362B"/>
    <w:rsid w:val="009F393C"/>
    <w:rsid w:val="009F41CF"/>
    <w:rsid w:val="009F4345"/>
    <w:rsid w:val="009F477F"/>
    <w:rsid w:val="009F4893"/>
    <w:rsid w:val="009F4905"/>
    <w:rsid w:val="009F4B4A"/>
    <w:rsid w:val="009F4D0C"/>
    <w:rsid w:val="009F4D94"/>
    <w:rsid w:val="009F5280"/>
    <w:rsid w:val="009F55F0"/>
    <w:rsid w:val="009F5885"/>
    <w:rsid w:val="009F5976"/>
    <w:rsid w:val="009F5AAE"/>
    <w:rsid w:val="009F5AF6"/>
    <w:rsid w:val="009F5CD6"/>
    <w:rsid w:val="009F5FC2"/>
    <w:rsid w:val="009F60B4"/>
    <w:rsid w:val="009F653F"/>
    <w:rsid w:val="009F66B2"/>
    <w:rsid w:val="009F6A8E"/>
    <w:rsid w:val="009F6D25"/>
    <w:rsid w:val="009F7605"/>
    <w:rsid w:val="009F7632"/>
    <w:rsid w:val="009F76A5"/>
    <w:rsid w:val="009F784E"/>
    <w:rsid w:val="009F7B28"/>
    <w:rsid w:val="009F7C22"/>
    <w:rsid w:val="009F7E00"/>
    <w:rsid w:val="009F7EC4"/>
    <w:rsid w:val="00A0055B"/>
    <w:rsid w:val="00A006AF"/>
    <w:rsid w:val="00A0095F"/>
    <w:rsid w:val="00A00A0D"/>
    <w:rsid w:val="00A00B4D"/>
    <w:rsid w:val="00A00DE4"/>
    <w:rsid w:val="00A010A7"/>
    <w:rsid w:val="00A0110D"/>
    <w:rsid w:val="00A0161B"/>
    <w:rsid w:val="00A0186C"/>
    <w:rsid w:val="00A01BFD"/>
    <w:rsid w:val="00A01CBC"/>
    <w:rsid w:val="00A01D55"/>
    <w:rsid w:val="00A02195"/>
    <w:rsid w:val="00A021DD"/>
    <w:rsid w:val="00A02275"/>
    <w:rsid w:val="00A0249B"/>
    <w:rsid w:val="00A025AE"/>
    <w:rsid w:val="00A027ED"/>
    <w:rsid w:val="00A03025"/>
    <w:rsid w:val="00A03498"/>
    <w:rsid w:val="00A03C12"/>
    <w:rsid w:val="00A03E98"/>
    <w:rsid w:val="00A03ED2"/>
    <w:rsid w:val="00A0405C"/>
    <w:rsid w:val="00A0475B"/>
    <w:rsid w:val="00A05351"/>
    <w:rsid w:val="00A05551"/>
    <w:rsid w:val="00A05721"/>
    <w:rsid w:val="00A05967"/>
    <w:rsid w:val="00A059E1"/>
    <w:rsid w:val="00A05DB3"/>
    <w:rsid w:val="00A05F90"/>
    <w:rsid w:val="00A05FDE"/>
    <w:rsid w:val="00A065AE"/>
    <w:rsid w:val="00A067F8"/>
    <w:rsid w:val="00A06B76"/>
    <w:rsid w:val="00A06CF8"/>
    <w:rsid w:val="00A06FBA"/>
    <w:rsid w:val="00A07A6F"/>
    <w:rsid w:val="00A07DA8"/>
    <w:rsid w:val="00A07F9E"/>
    <w:rsid w:val="00A10231"/>
    <w:rsid w:val="00A10307"/>
    <w:rsid w:val="00A106FC"/>
    <w:rsid w:val="00A10A16"/>
    <w:rsid w:val="00A10ABC"/>
    <w:rsid w:val="00A11020"/>
    <w:rsid w:val="00A11082"/>
    <w:rsid w:val="00A111D0"/>
    <w:rsid w:val="00A1128E"/>
    <w:rsid w:val="00A113C0"/>
    <w:rsid w:val="00A11465"/>
    <w:rsid w:val="00A114B3"/>
    <w:rsid w:val="00A117AA"/>
    <w:rsid w:val="00A11C4D"/>
    <w:rsid w:val="00A12183"/>
    <w:rsid w:val="00A121E7"/>
    <w:rsid w:val="00A12723"/>
    <w:rsid w:val="00A12758"/>
    <w:rsid w:val="00A12F6B"/>
    <w:rsid w:val="00A13149"/>
    <w:rsid w:val="00A13306"/>
    <w:rsid w:val="00A1357E"/>
    <w:rsid w:val="00A135DD"/>
    <w:rsid w:val="00A13817"/>
    <w:rsid w:val="00A1387C"/>
    <w:rsid w:val="00A13918"/>
    <w:rsid w:val="00A13A38"/>
    <w:rsid w:val="00A13CD0"/>
    <w:rsid w:val="00A13E63"/>
    <w:rsid w:val="00A1428C"/>
    <w:rsid w:val="00A14408"/>
    <w:rsid w:val="00A144D6"/>
    <w:rsid w:val="00A14762"/>
    <w:rsid w:val="00A148EA"/>
    <w:rsid w:val="00A149BF"/>
    <w:rsid w:val="00A14B1C"/>
    <w:rsid w:val="00A14C84"/>
    <w:rsid w:val="00A15194"/>
    <w:rsid w:val="00A151A8"/>
    <w:rsid w:val="00A1554F"/>
    <w:rsid w:val="00A15899"/>
    <w:rsid w:val="00A15A47"/>
    <w:rsid w:val="00A15C9F"/>
    <w:rsid w:val="00A15D3D"/>
    <w:rsid w:val="00A15FFE"/>
    <w:rsid w:val="00A161EA"/>
    <w:rsid w:val="00A1627F"/>
    <w:rsid w:val="00A165E1"/>
    <w:rsid w:val="00A16666"/>
    <w:rsid w:val="00A16B97"/>
    <w:rsid w:val="00A1709B"/>
    <w:rsid w:val="00A17A1E"/>
    <w:rsid w:val="00A17B2B"/>
    <w:rsid w:val="00A17B2C"/>
    <w:rsid w:val="00A17B87"/>
    <w:rsid w:val="00A17BF0"/>
    <w:rsid w:val="00A20687"/>
    <w:rsid w:val="00A206D5"/>
    <w:rsid w:val="00A20994"/>
    <w:rsid w:val="00A20E28"/>
    <w:rsid w:val="00A20E8D"/>
    <w:rsid w:val="00A21350"/>
    <w:rsid w:val="00A2160B"/>
    <w:rsid w:val="00A21BC0"/>
    <w:rsid w:val="00A21CF7"/>
    <w:rsid w:val="00A21DE6"/>
    <w:rsid w:val="00A22EC5"/>
    <w:rsid w:val="00A22F73"/>
    <w:rsid w:val="00A2327A"/>
    <w:rsid w:val="00A23C20"/>
    <w:rsid w:val="00A244B3"/>
    <w:rsid w:val="00A2450D"/>
    <w:rsid w:val="00A2468E"/>
    <w:rsid w:val="00A246E6"/>
    <w:rsid w:val="00A2497A"/>
    <w:rsid w:val="00A24D6F"/>
    <w:rsid w:val="00A24D75"/>
    <w:rsid w:val="00A2500F"/>
    <w:rsid w:val="00A25115"/>
    <w:rsid w:val="00A255ED"/>
    <w:rsid w:val="00A25641"/>
    <w:rsid w:val="00A25BB7"/>
    <w:rsid w:val="00A25CDC"/>
    <w:rsid w:val="00A25CEA"/>
    <w:rsid w:val="00A261CF"/>
    <w:rsid w:val="00A27088"/>
    <w:rsid w:val="00A2746E"/>
    <w:rsid w:val="00A27E04"/>
    <w:rsid w:val="00A27E3C"/>
    <w:rsid w:val="00A3001E"/>
    <w:rsid w:val="00A3098A"/>
    <w:rsid w:val="00A30A11"/>
    <w:rsid w:val="00A315C8"/>
    <w:rsid w:val="00A31610"/>
    <w:rsid w:val="00A31DA6"/>
    <w:rsid w:val="00A31F0F"/>
    <w:rsid w:val="00A324E7"/>
    <w:rsid w:val="00A3261B"/>
    <w:rsid w:val="00A326C0"/>
    <w:rsid w:val="00A32731"/>
    <w:rsid w:val="00A327E8"/>
    <w:rsid w:val="00A32926"/>
    <w:rsid w:val="00A3294F"/>
    <w:rsid w:val="00A32B40"/>
    <w:rsid w:val="00A32B64"/>
    <w:rsid w:val="00A32BEE"/>
    <w:rsid w:val="00A32DFA"/>
    <w:rsid w:val="00A32F7E"/>
    <w:rsid w:val="00A33092"/>
    <w:rsid w:val="00A330EB"/>
    <w:rsid w:val="00A331F5"/>
    <w:rsid w:val="00A33292"/>
    <w:rsid w:val="00A338D0"/>
    <w:rsid w:val="00A33BB6"/>
    <w:rsid w:val="00A33CFC"/>
    <w:rsid w:val="00A3456F"/>
    <w:rsid w:val="00A34622"/>
    <w:rsid w:val="00A348EC"/>
    <w:rsid w:val="00A34DA9"/>
    <w:rsid w:val="00A34FE8"/>
    <w:rsid w:val="00A35014"/>
    <w:rsid w:val="00A3522A"/>
    <w:rsid w:val="00A35590"/>
    <w:rsid w:val="00A3564F"/>
    <w:rsid w:val="00A3584C"/>
    <w:rsid w:val="00A35CFF"/>
    <w:rsid w:val="00A362EF"/>
    <w:rsid w:val="00A3691B"/>
    <w:rsid w:val="00A36922"/>
    <w:rsid w:val="00A36C26"/>
    <w:rsid w:val="00A36E1F"/>
    <w:rsid w:val="00A36EB1"/>
    <w:rsid w:val="00A3798B"/>
    <w:rsid w:val="00A37BE4"/>
    <w:rsid w:val="00A37D29"/>
    <w:rsid w:val="00A37EF8"/>
    <w:rsid w:val="00A37EFA"/>
    <w:rsid w:val="00A37F03"/>
    <w:rsid w:val="00A37FF2"/>
    <w:rsid w:val="00A403B3"/>
    <w:rsid w:val="00A40447"/>
    <w:rsid w:val="00A40753"/>
    <w:rsid w:val="00A40B9C"/>
    <w:rsid w:val="00A40BDD"/>
    <w:rsid w:val="00A40DE8"/>
    <w:rsid w:val="00A41240"/>
    <w:rsid w:val="00A4283A"/>
    <w:rsid w:val="00A42864"/>
    <w:rsid w:val="00A42938"/>
    <w:rsid w:val="00A429C5"/>
    <w:rsid w:val="00A42B98"/>
    <w:rsid w:val="00A42C67"/>
    <w:rsid w:val="00A42F02"/>
    <w:rsid w:val="00A432CC"/>
    <w:rsid w:val="00A4334C"/>
    <w:rsid w:val="00A438B7"/>
    <w:rsid w:val="00A439E1"/>
    <w:rsid w:val="00A43C14"/>
    <w:rsid w:val="00A43EB0"/>
    <w:rsid w:val="00A444FC"/>
    <w:rsid w:val="00A445E3"/>
    <w:rsid w:val="00A449A9"/>
    <w:rsid w:val="00A44AF1"/>
    <w:rsid w:val="00A451DE"/>
    <w:rsid w:val="00A452FC"/>
    <w:rsid w:val="00A45379"/>
    <w:rsid w:val="00A45663"/>
    <w:rsid w:val="00A45905"/>
    <w:rsid w:val="00A45930"/>
    <w:rsid w:val="00A45EFC"/>
    <w:rsid w:val="00A46355"/>
    <w:rsid w:val="00A46787"/>
    <w:rsid w:val="00A46FDA"/>
    <w:rsid w:val="00A476D4"/>
    <w:rsid w:val="00A479E7"/>
    <w:rsid w:val="00A47AFE"/>
    <w:rsid w:val="00A47B83"/>
    <w:rsid w:val="00A47D05"/>
    <w:rsid w:val="00A47F5C"/>
    <w:rsid w:val="00A503F0"/>
    <w:rsid w:val="00A505C1"/>
    <w:rsid w:val="00A505F6"/>
    <w:rsid w:val="00A507BA"/>
    <w:rsid w:val="00A50A10"/>
    <w:rsid w:val="00A50CD4"/>
    <w:rsid w:val="00A511ED"/>
    <w:rsid w:val="00A51935"/>
    <w:rsid w:val="00A51AC8"/>
    <w:rsid w:val="00A51C14"/>
    <w:rsid w:val="00A52445"/>
    <w:rsid w:val="00A52E97"/>
    <w:rsid w:val="00A53132"/>
    <w:rsid w:val="00A533E2"/>
    <w:rsid w:val="00A54212"/>
    <w:rsid w:val="00A54434"/>
    <w:rsid w:val="00A550DE"/>
    <w:rsid w:val="00A553E3"/>
    <w:rsid w:val="00A55792"/>
    <w:rsid w:val="00A55F92"/>
    <w:rsid w:val="00A56F27"/>
    <w:rsid w:val="00A56F70"/>
    <w:rsid w:val="00A56FB9"/>
    <w:rsid w:val="00A56FD8"/>
    <w:rsid w:val="00A573B5"/>
    <w:rsid w:val="00A57478"/>
    <w:rsid w:val="00A57C1E"/>
    <w:rsid w:val="00A57F04"/>
    <w:rsid w:val="00A57F49"/>
    <w:rsid w:val="00A601B9"/>
    <w:rsid w:val="00A6044C"/>
    <w:rsid w:val="00A60521"/>
    <w:rsid w:val="00A60A2F"/>
    <w:rsid w:val="00A60E6E"/>
    <w:rsid w:val="00A60EF3"/>
    <w:rsid w:val="00A611D7"/>
    <w:rsid w:val="00A612D4"/>
    <w:rsid w:val="00A61398"/>
    <w:rsid w:val="00A613B7"/>
    <w:rsid w:val="00A61405"/>
    <w:rsid w:val="00A615C0"/>
    <w:rsid w:val="00A6178A"/>
    <w:rsid w:val="00A6181C"/>
    <w:rsid w:val="00A61BFA"/>
    <w:rsid w:val="00A61CED"/>
    <w:rsid w:val="00A61F07"/>
    <w:rsid w:val="00A6230D"/>
    <w:rsid w:val="00A624A7"/>
    <w:rsid w:val="00A62541"/>
    <w:rsid w:val="00A626E8"/>
    <w:rsid w:val="00A62965"/>
    <w:rsid w:val="00A62D68"/>
    <w:rsid w:val="00A63045"/>
    <w:rsid w:val="00A6305C"/>
    <w:rsid w:val="00A630E1"/>
    <w:rsid w:val="00A6317C"/>
    <w:rsid w:val="00A63248"/>
    <w:rsid w:val="00A640A6"/>
    <w:rsid w:val="00A64137"/>
    <w:rsid w:val="00A64190"/>
    <w:rsid w:val="00A641F9"/>
    <w:rsid w:val="00A64BDA"/>
    <w:rsid w:val="00A64EF7"/>
    <w:rsid w:val="00A6569B"/>
    <w:rsid w:val="00A65BCF"/>
    <w:rsid w:val="00A65ED8"/>
    <w:rsid w:val="00A65F55"/>
    <w:rsid w:val="00A65FDA"/>
    <w:rsid w:val="00A66474"/>
    <w:rsid w:val="00A6648B"/>
    <w:rsid w:val="00A6665A"/>
    <w:rsid w:val="00A668CF"/>
    <w:rsid w:val="00A66C3F"/>
    <w:rsid w:val="00A67345"/>
    <w:rsid w:val="00A6756F"/>
    <w:rsid w:val="00A67893"/>
    <w:rsid w:val="00A67996"/>
    <w:rsid w:val="00A67C07"/>
    <w:rsid w:val="00A67CF3"/>
    <w:rsid w:val="00A7010D"/>
    <w:rsid w:val="00A705C4"/>
    <w:rsid w:val="00A706D6"/>
    <w:rsid w:val="00A7079E"/>
    <w:rsid w:val="00A70C7C"/>
    <w:rsid w:val="00A710BF"/>
    <w:rsid w:val="00A713C4"/>
    <w:rsid w:val="00A715F8"/>
    <w:rsid w:val="00A71656"/>
    <w:rsid w:val="00A71A3A"/>
    <w:rsid w:val="00A71C7A"/>
    <w:rsid w:val="00A72139"/>
    <w:rsid w:val="00A722F2"/>
    <w:rsid w:val="00A72413"/>
    <w:rsid w:val="00A7243D"/>
    <w:rsid w:val="00A72902"/>
    <w:rsid w:val="00A72A9E"/>
    <w:rsid w:val="00A72BE8"/>
    <w:rsid w:val="00A72CCC"/>
    <w:rsid w:val="00A72E28"/>
    <w:rsid w:val="00A72F9E"/>
    <w:rsid w:val="00A734A3"/>
    <w:rsid w:val="00A7355E"/>
    <w:rsid w:val="00A73776"/>
    <w:rsid w:val="00A73CF5"/>
    <w:rsid w:val="00A73F75"/>
    <w:rsid w:val="00A7414B"/>
    <w:rsid w:val="00A744CE"/>
    <w:rsid w:val="00A74A00"/>
    <w:rsid w:val="00A74EE5"/>
    <w:rsid w:val="00A75756"/>
    <w:rsid w:val="00A7593E"/>
    <w:rsid w:val="00A759A0"/>
    <w:rsid w:val="00A76812"/>
    <w:rsid w:val="00A7684C"/>
    <w:rsid w:val="00A76873"/>
    <w:rsid w:val="00A76C54"/>
    <w:rsid w:val="00A775BD"/>
    <w:rsid w:val="00A775F5"/>
    <w:rsid w:val="00A77B70"/>
    <w:rsid w:val="00A77C59"/>
    <w:rsid w:val="00A80018"/>
    <w:rsid w:val="00A80150"/>
    <w:rsid w:val="00A80BC4"/>
    <w:rsid w:val="00A80CC6"/>
    <w:rsid w:val="00A80F6F"/>
    <w:rsid w:val="00A8118E"/>
    <w:rsid w:val="00A81480"/>
    <w:rsid w:val="00A81784"/>
    <w:rsid w:val="00A81953"/>
    <w:rsid w:val="00A8195F"/>
    <w:rsid w:val="00A81A25"/>
    <w:rsid w:val="00A81DF8"/>
    <w:rsid w:val="00A81E77"/>
    <w:rsid w:val="00A822A1"/>
    <w:rsid w:val="00A8260F"/>
    <w:rsid w:val="00A82974"/>
    <w:rsid w:val="00A829C7"/>
    <w:rsid w:val="00A82BFA"/>
    <w:rsid w:val="00A82ECA"/>
    <w:rsid w:val="00A82F04"/>
    <w:rsid w:val="00A8341B"/>
    <w:rsid w:val="00A8381B"/>
    <w:rsid w:val="00A8385E"/>
    <w:rsid w:val="00A8415B"/>
    <w:rsid w:val="00A84232"/>
    <w:rsid w:val="00A84327"/>
    <w:rsid w:val="00A8452D"/>
    <w:rsid w:val="00A847BA"/>
    <w:rsid w:val="00A8494E"/>
    <w:rsid w:val="00A84E21"/>
    <w:rsid w:val="00A84FB4"/>
    <w:rsid w:val="00A85029"/>
    <w:rsid w:val="00A85116"/>
    <w:rsid w:val="00A85498"/>
    <w:rsid w:val="00A858E4"/>
    <w:rsid w:val="00A85C73"/>
    <w:rsid w:val="00A85F84"/>
    <w:rsid w:val="00A861DA"/>
    <w:rsid w:val="00A86461"/>
    <w:rsid w:val="00A86771"/>
    <w:rsid w:val="00A86A95"/>
    <w:rsid w:val="00A86D22"/>
    <w:rsid w:val="00A87091"/>
    <w:rsid w:val="00A875C5"/>
    <w:rsid w:val="00A87753"/>
    <w:rsid w:val="00A87B05"/>
    <w:rsid w:val="00A87E3B"/>
    <w:rsid w:val="00A87EC8"/>
    <w:rsid w:val="00A90299"/>
    <w:rsid w:val="00A90645"/>
    <w:rsid w:val="00A90BD0"/>
    <w:rsid w:val="00A90D57"/>
    <w:rsid w:val="00A9113C"/>
    <w:rsid w:val="00A914A4"/>
    <w:rsid w:val="00A91580"/>
    <w:rsid w:val="00A91741"/>
    <w:rsid w:val="00A919AA"/>
    <w:rsid w:val="00A91BEB"/>
    <w:rsid w:val="00A91F44"/>
    <w:rsid w:val="00A9204E"/>
    <w:rsid w:val="00A92131"/>
    <w:rsid w:val="00A921A5"/>
    <w:rsid w:val="00A922FF"/>
    <w:rsid w:val="00A92527"/>
    <w:rsid w:val="00A9290D"/>
    <w:rsid w:val="00A92A7C"/>
    <w:rsid w:val="00A92B8B"/>
    <w:rsid w:val="00A92FA8"/>
    <w:rsid w:val="00A93387"/>
    <w:rsid w:val="00A93430"/>
    <w:rsid w:val="00A939B5"/>
    <w:rsid w:val="00A93B61"/>
    <w:rsid w:val="00A93C30"/>
    <w:rsid w:val="00A93D38"/>
    <w:rsid w:val="00A93F94"/>
    <w:rsid w:val="00A940C5"/>
    <w:rsid w:val="00A94582"/>
    <w:rsid w:val="00A94C9F"/>
    <w:rsid w:val="00A94DA0"/>
    <w:rsid w:val="00A95156"/>
    <w:rsid w:val="00A95279"/>
    <w:rsid w:val="00A95649"/>
    <w:rsid w:val="00A956FE"/>
    <w:rsid w:val="00A95ABF"/>
    <w:rsid w:val="00A95B56"/>
    <w:rsid w:val="00A95BAC"/>
    <w:rsid w:val="00A95C7D"/>
    <w:rsid w:val="00A95F6D"/>
    <w:rsid w:val="00A95FC4"/>
    <w:rsid w:val="00A96091"/>
    <w:rsid w:val="00A961BC"/>
    <w:rsid w:val="00A964C6"/>
    <w:rsid w:val="00A9657D"/>
    <w:rsid w:val="00A968BB"/>
    <w:rsid w:val="00A969AE"/>
    <w:rsid w:val="00A969DD"/>
    <w:rsid w:val="00A96ADD"/>
    <w:rsid w:val="00A96CD5"/>
    <w:rsid w:val="00A96E71"/>
    <w:rsid w:val="00A96EF1"/>
    <w:rsid w:val="00A96FDF"/>
    <w:rsid w:val="00A97988"/>
    <w:rsid w:val="00A97D63"/>
    <w:rsid w:val="00A97FFE"/>
    <w:rsid w:val="00AA0340"/>
    <w:rsid w:val="00AA0565"/>
    <w:rsid w:val="00AA07EA"/>
    <w:rsid w:val="00AA09D6"/>
    <w:rsid w:val="00AA1223"/>
    <w:rsid w:val="00AA1408"/>
    <w:rsid w:val="00AA18CF"/>
    <w:rsid w:val="00AA1F05"/>
    <w:rsid w:val="00AA20FA"/>
    <w:rsid w:val="00AA224E"/>
    <w:rsid w:val="00AA241F"/>
    <w:rsid w:val="00AA278C"/>
    <w:rsid w:val="00AA29F9"/>
    <w:rsid w:val="00AA2D7F"/>
    <w:rsid w:val="00AA2DF9"/>
    <w:rsid w:val="00AA3377"/>
    <w:rsid w:val="00AA33A1"/>
    <w:rsid w:val="00AA353A"/>
    <w:rsid w:val="00AA369E"/>
    <w:rsid w:val="00AA384B"/>
    <w:rsid w:val="00AA4477"/>
    <w:rsid w:val="00AA4D49"/>
    <w:rsid w:val="00AA4D8E"/>
    <w:rsid w:val="00AA4E54"/>
    <w:rsid w:val="00AA503B"/>
    <w:rsid w:val="00AA511A"/>
    <w:rsid w:val="00AA534B"/>
    <w:rsid w:val="00AA56C8"/>
    <w:rsid w:val="00AA56D7"/>
    <w:rsid w:val="00AA59D2"/>
    <w:rsid w:val="00AA6055"/>
    <w:rsid w:val="00AA614B"/>
    <w:rsid w:val="00AA627E"/>
    <w:rsid w:val="00AA6AC9"/>
    <w:rsid w:val="00AA6B14"/>
    <w:rsid w:val="00AA759F"/>
    <w:rsid w:val="00AB017E"/>
    <w:rsid w:val="00AB02D9"/>
    <w:rsid w:val="00AB0582"/>
    <w:rsid w:val="00AB0768"/>
    <w:rsid w:val="00AB082A"/>
    <w:rsid w:val="00AB0889"/>
    <w:rsid w:val="00AB0902"/>
    <w:rsid w:val="00AB0E97"/>
    <w:rsid w:val="00AB13D2"/>
    <w:rsid w:val="00AB1DE3"/>
    <w:rsid w:val="00AB200B"/>
    <w:rsid w:val="00AB229E"/>
    <w:rsid w:val="00AB2B75"/>
    <w:rsid w:val="00AB2E33"/>
    <w:rsid w:val="00AB31DE"/>
    <w:rsid w:val="00AB38B5"/>
    <w:rsid w:val="00AB47CB"/>
    <w:rsid w:val="00AB4EB2"/>
    <w:rsid w:val="00AB4F44"/>
    <w:rsid w:val="00AB5418"/>
    <w:rsid w:val="00AB5E06"/>
    <w:rsid w:val="00AB651A"/>
    <w:rsid w:val="00AB66A5"/>
    <w:rsid w:val="00AB6A5F"/>
    <w:rsid w:val="00AB6F37"/>
    <w:rsid w:val="00AB6FAC"/>
    <w:rsid w:val="00AB70B4"/>
    <w:rsid w:val="00AB7AE2"/>
    <w:rsid w:val="00AB7B32"/>
    <w:rsid w:val="00AB7B68"/>
    <w:rsid w:val="00AB7CD0"/>
    <w:rsid w:val="00AB7E8A"/>
    <w:rsid w:val="00AC0026"/>
    <w:rsid w:val="00AC0439"/>
    <w:rsid w:val="00AC05A5"/>
    <w:rsid w:val="00AC0C2B"/>
    <w:rsid w:val="00AC10B8"/>
    <w:rsid w:val="00AC11FA"/>
    <w:rsid w:val="00AC1370"/>
    <w:rsid w:val="00AC13F0"/>
    <w:rsid w:val="00AC14E4"/>
    <w:rsid w:val="00AC15D3"/>
    <w:rsid w:val="00AC1938"/>
    <w:rsid w:val="00AC1AF4"/>
    <w:rsid w:val="00AC1CDF"/>
    <w:rsid w:val="00AC1E9B"/>
    <w:rsid w:val="00AC214F"/>
    <w:rsid w:val="00AC27DF"/>
    <w:rsid w:val="00AC2D96"/>
    <w:rsid w:val="00AC2FEB"/>
    <w:rsid w:val="00AC30DA"/>
    <w:rsid w:val="00AC3984"/>
    <w:rsid w:val="00AC3C21"/>
    <w:rsid w:val="00AC3EA3"/>
    <w:rsid w:val="00AC40A5"/>
    <w:rsid w:val="00AC4189"/>
    <w:rsid w:val="00AC43B9"/>
    <w:rsid w:val="00AC43C9"/>
    <w:rsid w:val="00AC46F0"/>
    <w:rsid w:val="00AC4700"/>
    <w:rsid w:val="00AC4D50"/>
    <w:rsid w:val="00AC4ED7"/>
    <w:rsid w:val="00AC4F1D"/>
    <w:rsid w:val="00AC557A"/>
    <w:rsid w:val="00AC5C21"/>
    <w:rsid w:val="00AC5C68"/>
    <w:rsid w:val="00AC5D0E"/>
    <w:rsid w:val="00AC5E4F"/>
    <w:rsid w:val="00AC60B3"/>
    <w:rsid w:val="00AC635C"/>
    <w:rsid w:val="00AC6399"/>
    <w:rsid w:val="00AC6CE3"/>
    <w:rsid w:val="00AC6E20"/>
    <w:rsid w:val="00AC6E42"/>
    <w:rsid w:val="00AC6EBE"/>
    <w:rsid w:val="00AC6F6C"/>
    <w:rsid w:val="00AC6FA4"/>
    <w:rsid w:val="00AC7028"/>
    <w:rsid w:val="00AC7035"/>
    <w:rsid w:val="00AC7379"/>
    <w:rsid w:val="00AC76C9"/>
    <w:rsid w:val="00AC7C99"/>
    <w:rsid w:val="00AC7CF6"/>
    <w:rsid w:val="00AC7E73"/>
    <w:rsid w:val="00AD0383"/>
    <w:rsid w:val="00AD08C6"/>
    <w:rsid w:val="00AD09DA"/>
    <w:rsid w:val="00AD11D7"/>
    <w:rsid w:val="00AD1462"/>
    <w:rsid w:val="00AD17CD"/>
    <w:rsid w:val="00AD1800"/>
    <w:rsid w:val="00AD1A39"/>
    <w:rsid w:val="00AD1D8A"/>
    <w:rsid w:val="00AD1DE7"/>
    <w:rsid w:val="00AD1DF1"/>
    <w:rsid w:val="00AD2063"/>
    <w:rsid w:val="00AD21C9"/>
    <w:rsid w:val="00AD288F"/>
    <w:rsid w:val="00AD2DF0"/>
    <w:rsid w:val="00AD2EFB"/>
    <w:rsid w:val="00AD3070"/>
    <w:rsid w:val="00AD345E"/>
    <w:rsid w:val="00AD3577"/>
    <w:rsid w:val="00AD36C8"/>
    <w:rsid w:val="00AD385A"/>
    <w:rsid w:val="00AD3DBA"/>
    <w:rsid w:val="00AD3FF4"/>
    <w:rsid w:val="00AD4862"/>
    <w:rsid w:val="00AD4D66"/>
    <w:rsid w:val="00AD4F8B"/>
    <w:rsid w:val="00AD5305"/>
    <w:rsid w:val="00AD560D"/>
    <w:rsid w:val="00AD5B9B"/>
    <w:rsid w:val="00AD610B"/>
    <w:rsid w:val="00AD6922"/>
    <w:rsid w:val="00AD6C2D"/>
    <w:rsid w:val="00AD6FA6"/>
    <w:rsid w:val="00AD7730"/>
    <w:rsid w:val="00AD779F"/>
    <w:rsid w:val="00AD77F0"/>
    <w:rsid w:val="00AD7A95"/>
    <w:rsid w:val="00AD7AC2"/>
    <w:rsid w:val="00AD7C49"/>
    <w:rsid w:val="00AD7DAE"/>
    <w:rsid w:val="00AD7E82"/>
    <w:rsid w:val="00AD7F1F"/>
    <w:rsid w:val="00AE0166"/>
    <w:rsid w:val="00AE0168"/>
    <w:rsid w:val="00AE02F6"/>
    <w:rsid w:val="00AE063E"/>
    <w:rsid w:val="00AE0668"/>
    <w:rsid w:val="00AE06BC"/>
    <w:rsid w:val="00AE0A5F"/>
    <w:rsid w:val="00AE0B76"/>
    <w:rsid w:val="00AE0BF9"/>
    <w:rsid w:val="00AE0FFA"/>
    <w:rsid w:val="00AE1295"/>
    <w:rsid w:val="00AE1329"/>
    <w:rsid w:val="00AE1375"/>
    <w:rsid w:val="00AE155B"/>
    <w:rsid w:val="00AE177C"/>
    <w:rsid w:val="00AE1D0A"/>
    <w:rsid w:val="00AE202E"/>
    <w:rsid w:val="00AE25FE"/>
    <w:rsid w:val="00AE27DC"/>
    <w:rsid w:val="00AE2ABF"/>
    <w:rsid w:val="00AE34FB"/>
    <w:rsid w:val="00AE37CD"/>
    <w:rsid w:val="00AE38DD"/>
    <w:rsid w:val="00AE395C"/>
    <w:rsid w:val="00AE3AD3"/>
    <w:rsid w:val="00AE3C9C"/>
    <w:rsid w:val="00AE3CDE"/>
    <w:rsid w:val="00AE3D2F"/>
    <w:rsid w:val="00AE3DC9"/>
    <w:rsid w:val="00AE3FD5"/>
    <w:rsid w:val="00AE410D"/>
    <w:rsid w:val="00AE4144"/>
    <w:rsid w:val="00AE43A8"/>
    <w:rsid w:val="00AE4B08"/>
    <w:rsid w:val="00AE4C2B"/>
    <w:rsid w:val="00AE4F2A"/>
    <w:rsid w:val="00AE517B"/>
    <w:rsid w:val="00AE5241"/>
    <w:rsid w:val="00AE52BF"/>
    <w:rsid w:val="00AE56F5"/>
    <w:rsid w:val="00AE5924"/>
    <w:rsid w:val="00AE5ACC"/>
    <w:rsid w:val="00AE5E3B"/>
    <w:rsid w:val="00AE6149"/>
    <w:rsid w:val="00AE61CD"/>
    <w:rsid w:val="00AE630B"/>
    <w:rsid w:val="00AE6419"/>
    <w:rsid w:val="00AE6562"/>
    <w:rsid w:val="00AE6A3B"/>
    <w:rsid w:val="00AE6C44"/>
    <w:rsid w:val="00AE6E1C"/>
    <w:rsid w:val="00AE6ECF"/>
    <w:rsid w:val="00AE7C27"/>
    <w:rsid w:val="00AE7EA3"/>
    <w:rsid w:val="00AE7F2B"/>
    <w:rsid w:val="00AF0287"/>
    <w:rsid w:val="00AF0367"/>
    <w:rsid w:val="00AF04F7"/>
    <w:rsid w:val="00AF056B"/>
    <w:rsid w:val="00AF058C"/>
    <w:rsid w:val="00AF08F0"/>
    <w:rsid w:val="00AF0A5C"/>
    <w:rsid w:val="00AF0B3E"/>
    <w:rsid w:val="00AF0C5E"/>
    <w:rsid w:val="00AF0EC7"/>
    <w:rsid w:val="00AF0F55"/>
    <w:rsid w:val="00AF1062"/>
    <w:rsid w:val="00AF125B"/>
    <w:rsid w:val="00AF1498"/>
    <w:rsid w:val="00AF20DC"/>
    <w:rsid w:val="00AF262A"/>
    <w:rsid w:val="00AF26CD"/>
    <w:rsid w:val="00AF26F9"/>
    <w:rsid w:val="00AF2751"/>
    <w:rsid w:val="00AF28F6"/>
    <w:rsid w:val="00AF3848"/>
    <w:rsid w:val="00AF3863"/>
    <w:rsid w:val="00AF3964"/>
    <w:rsid w:val="00AF3B20"/>
    <w:rsid w:val="00AF3D2C"/>
    <w:rsid w:val="00AF3DD4"/>
    <w:rsid w:val="00AF3F56"/>
    <w:rsid w:val="00AF42BF"/>
    <w:rsid w:val="00AF45A1"/>
    <w:rsid w:val="00AF46FE"/>
    <w:rsid w:val="00AF4CEF"/>
    <w:rsid w:val="00AF51B5"/>
    <w:rsid w:val="00AF592A"/>
    <w:rsid w:val="00AF65E9"/>
    <w:rsid w:val="00AF66B8"/>
    <w:rsid w:val="00AF6B45"/>
    <w:rsid w:val="00AF6EB2"/>
    <w:rsid w:val="00AF6FCD"/>
    <w:rsid w:val="00AF7176"/>
    <w:rsid w:val="00AF787F"/>
    <w:rsid w:val="00AF790D"/>
    <w:rsid w:val="00AF7D98"/>
    <w:rsid w:val="00B0042E"/>
    <w:rsid w:val="00B0054B"/>
    <w:rsid w:val="00B00884"/>
    <w:rsid w:val="00B00B1F"/>
    <w:rsid w:val="00B00DE3"/>
    <w:rsid w:val="00B00E00"/>
    <w:rsid w:val="00B01900"/>
    <w:rsid w:val="00B01B19"/>
    <w:rsid w:val="00B01C21"/>
    <w:rsid w:val="00B01C72"/>
    <w:rsid w:val="00B0224A"/>
    <w:rsid w:val="00B0256D"/>
    <w:rsid w:val="00B02B4D"/>
    <w:rsid w:val="00B02BE8"/>
    <w:rsid w:val="00B02DCA"/>
    <w:rsid w:val="00B031AA"/>
    <w:rsid w:val="00B033CC"/>
    <w:rsid w:val="00B035BC"/>
    <w:rsid w:val="00B0385F"/>
    <w:rsid w:val="00B03D38"/>
    <w:rsid w:val="00B03E2E"/>
    <w:rsid w:val="00B04417"/>
    <w:rsid w:val="00B04693"/>
    <w:rsid w:val="00B047B8"/>
    <w:rsid w:val="00B04866"/>
    <w:rsid w:val="00B04E25"/>
    <w:rsid w:val="00B05237"/>
    <w:rsid w:val="00B052E7"/>
    <w:rsid w:val="00B056C5"/>
    <w:rsid w:val="00B06313"/>
    <w:rsid w:val="00B0667A"/>
    <w:rsid w:val="00B069EB"/>
    <w:rsid w:val="00B06A4B"/>
    <w:rsid w:val="00B06ACA"/>
    <w:rsid w:val="00B06B0A"/>
    <w:rsid w:val="00B06CB2"/>
    <w:rsid w:val="00B06FC8"/>
    <w:rsid w:val="00B0717F"/>
    <w:rsid w:val="00B07756"/>
    <w:rsid w:val="00B0781F"/>
    <w:rsid w:val="00B07A4B"/>
    <w:rsid w:val="00B07EA2"/>
    <w:rsid w:val="00B1026E"/>
    <w:rsid w:val="00B10774"/>
    <w:rsid w:val="00B107F5"/>
    <w:rsid w:val="00B10B61"/>
    <w:rsid w:val="00B10C9A"/>
    <w:rsid w:val="00B10ED8"/>
    <w:rsid w:val="00B1113D"/>
    <w:rsid w:val="00B1136D"/>
    <w:rsid w:val="00B11CAC"/>
    <w:rsid w:val="00B11F36"/>
    <w:rsid w:val="00B12618"/>
    <w:rsid w:val="00B12B1E"/>
    <w:rsid w:val="00B12DE7"/>
    <w:rsid w:val="00B132DB"/>
    <w:rsid w:val="00B1333D"/>
    <w:rsid w:val="00B133F6"/>
    <w:rsid w:val="00B1393B"/>
    <w:rsid w:val="00B13D8F"/>
    <w:rsid w:val="00B140B1"/>
    <w:rsid w:val="00B141BD"/>
    <w:rsid w:val="00B1479B"/>
    <w:rsid w:val="00B14828"/>
    <w:rsid w:val="00B15BF7"/>
    <w:rsid w:val="00B15E29"/>
    <w:rsid w:val="00B15E90"/>
    <w:rsid w:val="00B1666B"/>
    <w:rsid w:val="00B167F4"/>
    <w:rsid w:val="00B16CB6"/>
    <w:rsid w:val="00B1710F"/>
    <w:rsid w:val="00B1734E"/>
    <w:rsid w:val="00B176AB"/>
    <w:rsid w:val="00B17FE0"/>
    <w:rsid w:val="00B17FEA"/>
    <w:rsid w:val="00B203DF"/>
    <w:rsid w:val="00B204B8"/>
    <w:rsid w:val="00B206F7"/>
    <w:rsid w:val="00B20AC2"/>
    <w:rsid w:val="00B20EA8"/>
    <w:rsid w:val="00B21131"/>
    <w:rsid w:val="00B21AA2"/>
    <w:rsid w:val="00B21D9F"/>
    <w:rsid w:val="00B21FE9"/>
    <w:rsid w:val="00B22270"/>
    <w:rsid w:val="00B227AB"/>
    <w:rsid w:val="00B22B3B"/>
    <w:rsid w:val="00B22F51"/>
    <w:rsid w:val="00B23240"/>
    <w:rsid w:val="00B23375"/>
    <w:rsid w:val="00B23391"/>
    <w:rsid w:val="00B233E4"/>
    <w:rsid w:val="00B2355D"/>
    <w:rsid w:val="00B237AD"/>
    <w:rsid w:val="00B239C7"/>
    <w:rsid w:val="00B23A3A"/>
    <w:rsid w:val="00B23ADE"/>
    <w:rsid w:val="00B23CA1"/>
    <w:rsid w:val="00B246EB"/>
    <w:rsid w:val="00B24854"/>
    <w:rsid w:val="00B2485C"/>
    <w:rsid w:val="00B25747"/>
    <w:rsid w:val="00B25A99"/>
    <w:rsid w:val="00B25CEA"/>
    <w:rsid w:val="00B26E4A"/>
    <w:rsid w:val="00B2738D"/>
    <w:rsid w:val="00B274AB"/>
    <w:rsid w:val="00B27ED7"/>
    <w:rsid w:val="00B307AD"/>
    <w:rsid w:val="00B30C59"/>
    <w:rsid w:val="00B30DA5"/>
    <w:rsid w:val="00B311B6"/>
    <w:rsid w:val="00B312B1"/>
    <w:rsid w:val="00B31349"/>
    <w:rsid w:val="00B31DCE"/>
    <w:rsid w:val="00B31F30"/>
    <w:rsid w:val="00B31FA3"/>
    <w:rsid w:val="00B32ED7"/>
    <w:rsid w:val="00B330DB"/>
    <w:rsid w:val="00B333B0"/>
    <w:rsid w:val="00B33524"/>
    <w:rsid w:val="00B337A7"/>
    <w:rsid w:val="00B33C7D"/>
    <w:rsid w:val="00B33DA8"/>
    <w:rsid w:val="00B341EC"/>
    <w:rsid w:val="00B348F2"/>
    <w:rsid w:val="00B3496A"/>
    <w:rsid w:val="00B349C7"/>
    <w:rsid w:val="00B34B4D"/>
    <w:rsid w:val="00B34EC3"/>
    <w:rsid w:val="00B3514F"/>
    <w:rsid w:val="00B352FC"/>
    <w:rsid w:val="00B3592F"/>
    <w:rsid w:val="00B35970"/>
    <w:rsid w:val="00B35990"/>
    <w:rsid w:val="00B35F53"/>
    <w:rsid w:val="00B362D8"/>
    <w:rsid w:val="00B3665F"/>
    <w:rsid w:val="00B3669F"/>
    <w:rsid w:val="00B3690B"/>
    <w:rsid w:val="00B36B3A"/>
    <w:rsid w:val="00B36B40"/>
    <w:rsid w:val="00B36B74"/>
    <w:rsid w:val="00B36D2A"/>
    <w:rsid w:val="00B36E58"/>
    <w:rsid w:val="00B37443"/>
    <w:rsid w:val="00B375BC"/>
    <w:rsid w:val="00B37790"/>
    <w:rsid w:val="00B37AA4"/>
    <w:rsid w:val="00B4030C"/>
    <w:rsid w:val="00B403A9"/>
    <w:rsid w:val="00B40517"/>
    <w:rsid w:val="00B40813"/>
    <w:rsid w:val="00B40DA9"/>
    <w:rsid w:val="00B40E1E"/>
    <w:rsid w:val="00B415DE"/>
    <w:rsid w:val="00B417AB"/>
    <w:rsid w:val="00B419CB"/>
    <w:rsid w:val="00B41B20"/>
    <w:rsid w:val="00B4225E"/>
    <w:rsid w:val="00B4238E"/>
    <w:rsid w:val="00B4258D"/>
    <w:rsid w:val="00B432EE"/>
    <w:rsid w:val="00B438B4"/>
    <w:rsid w:val="00B43FF1"/>
    <w:rsid w:val="00B442D8"/>
    <w:rsid w:val="00B448AD"/>
    <w:rsid w:val="00B44940"/>
    <w:rsid w:val="00B44E8D"/>
    <w:rsid w:val="00B45100"/>
    <w:rsid w:val="00B451A2"/>
    <w:rsid w:val="00B45371"/>
    <w:rsid w:val="00B45386"/>
    <w:rsid w:val="00B45B39"/>
    <w:rsid w:val="00B45BBC"/>
    <w:rsid w:val="00B465B2"/>
    <w:rsid w:val="00B4675F"/>
    <w:rsid w:val="00B46846"/>
    <w:rsid w:val="00B46878"/>
    <w:rsid w:val="00B4696D"/>
    <w:rsid w:val="00B46AB0"/>
    <w:rsid w:val="00B46D65"/>
    <w:rsid w:val="00B46EBC"/>
    <w:rsid w:val="00B47194"/>
    <w:rsid w:val="00B4721A"/>
    <w:rsid w:val="00B472E0"/>
    <w:rsid w:val="00B474E4"/>
    <w:rsid w:val="00B478DA"/>
    <w:rsid w:val="00B47A87"/>
    <w:rsid w:val="00B47EA3"/>
    <w:rsid w:val="00B50A79"/>
    <w:rsid w:val="00B50FBE"/>
    <w:rsid w:val="00B51144"/>
    <w:rsid w:val="00B5127A"/>
    <w:rsid w:val="00B51615"/>
    <w:rsid w:val="00B5196C"/>
    <w:rsid w:val="00B519AE"/>
    <w:rsid w:val="00B519B9"/>
    <w:rsid w:val="00B519BA"/>
    <w:rsid w:val="00B51AA5"/>
    <w:rsid w:val="00B51D17"/>
    <w:rsid w:val="00B51FD8"/>
    <w:rsid w:val="00B52751"/>
    <w:rsid w:val="00B52754"/>
    <w:rsid w:val="00B5277F"/>
    <w:rsid w:val="00B52A08"/>
    <w:rsid w:val="00B52C03"/>
    <w:rsid w:val="00B52C7C"/>
    <w:rsid w:val="00B538AE"/>
    <w:rsid w:val="00B54067"/>
    <w:rsid w:val="00B540B3"/>
    <w:rsid w:val="00B544A4"/>
    <w:rsid w:val="00B54510"/>
    <w:rsid w:val="00B54865"/>
    <w:rsid w:val="00B549B8"/>
    <w:rsid w:val="00B54CC4"/>
    <w:rsid w:val="00B54E59"/>
    <w:rsid w:val="00B54F4F"/>
    <w:rsid w:val="00B55421"/>
    <w:rsid w:val="00B56701"/>
    <w:rsid w:val="00B567BE"/>
    <w:rsid w:val="00B56927"/>
    <w:rsid w:val="00B57189"/>
    <w:rsid w:val="00B57641"/>
    <w:rsid w:val="00B57A4E"/>
    <w:rsid w:val="00B57C54"/>
    <w:rsid w:val="00B57D02"/>
    <w:rsid w:val="00B602D6"/>
    <w:rsid w:val="00B60701"/>
    <w:rsid w:val="00B60B30"/>
    <w:rsid w:val="00B60E64"/>
    <w:rsid w:val="00B61387"/>
    <w:rsid w:val="00B61BB6"/>
    <w:rsid w:val="00B61BF1"/>
    <w:rsid w:val="00B61F6A"/>
    <w:rsid w:val="00B62014"/>
    <w:rsid w:val="00B62022"/>
    <w:rsid w:val="00B62141"/>
    <w:rsid w:val="00B623F3"/>
    <w:rsid w:val="00B62437"/>
    <w:rsid w:val="00B626BE"/>
    <w:rsid w:val="00B62B52"/>
    <w:rsid w:val="00B62BC3"/>
    <w:rsid w:val="00B62D4F"/>
    <w:rsid w:val="00B62EDA"/>
    <w:rsid w:val="00B634CC"/>
    <w:rsid w:val="00B637D9"/>
    <w:rsid w:val="00B63D35"/>
    <w:rsid w:val="00B64110"/>
    <w:rsid w:val="00B64189"/>
    <w:rsid w:val="00B64210"/>
    <w:rsid w:val="00B64707"/>
    <w:rsid w:val="00B64A32"/>
    <w:rsid w:val="00B64EAC"/>
    <w:rsid w:val="00B64F6A"/>
    <w:rsid w:val="00B65215"/>
    <w:rsid w:val="00B6557E"/>
    <w:rsid w:val="00B65A16"/>
    <w:rsid w:val="00B65F96"/>
    <w:rsid w:val="00B6614B"/>
    <w:rsid w:val="00B6628C"/>
    <w:rsid w:val="00B67307"/>
    <w:rsid w:val="00B673EE"/>
    <w:rsid w:val="00B67B2A"/>
    <w:rsid w:val="00B67EAA"/>
    <w:rsid w:val="00B7002F"/>
    <w:rsid w:val="00B702B6"/>
    <w:rsid w:val="00B705AC"/>
    <w:rsid w:val="00B70955"/>
    <w:rsid w:val="00B70ABE"/>
    <w:rsid w:val="00B70C8E"/>
    <w:rsid w:val="00B70E76"/>
    <w:rsid w:val="00B70EF4"/>
    <w:rsid w:val="00B71667"/>
    <w:rsid w:val="00B71E5B"/>
    <w:rsid w:val="00B723E6"/>
    <w:rsid w:val="00B72484"/>
    <w:rsid w:val="00B7253A"/>
    <w:rsid w:val="00B72748"/>
    <w:rsid w:val="00B72A0E"/>
    <w:rsid w:val="00B72EF2"/>
    <w:rsid w:val="00B73648"/>
    <w:rsid w:val="00B73EBE"/>
    <w:rsid w:val="00B74220"/>
    <w:rsid w:val="00B74234"/>
    <w:rsid w:val="00B74B63"/>
    <w:rsid w:val="00B74D1E"/>
    <w:rsid w:val="00B7540C"/>
    <w:rsid w:val="00B754BB"/>
    <w:rsid w:val="00B75936"/>
    <w:rsid w:val="00B7610A"/>
    <w:rsid w:val="00B7690D"/>
    <w:rsid w:val="00B76CF1"/>
    <w:rsid w:val="00B7704F"/>
    <w:rsid w:val="00B770AA"/>
    <w:rsid w:val="00B77431"/>
    <w:rsid w:val="00B7772C"/>
    <w:rsid w:val="00B77781"/>
    <w:rsid w:val="00B779C9"/>
    <w:rsid w:val="00B779D5"/>
    <w:rsid w:val="00B77C68"/>
    <w:rsid w:val="00B8018D"/>
    <w:rsid w:val="00B803F3"/>
    <w:rsid w:val="00B804FC"/>
    <w:rsid w:val="00B8060C"/>
    <w:rsid w:val="00B809A3"/>
    <w:rsid w:val="00B80F9C"/>
    <w:rsid w:val="00B819D2"/>
    <w:rsid w:val="00B81D7A"/>
    <w:rsid w:val="00B822B0"/>
    <w:rsid w:val="00B8248F"/>
    <w:rsid w:val="00B825A2"/>
    <w:rsid w:val="00B827B8"/>
    <w:rsid w:val="00B82B85"/>
    <w:rsid w:val="00B82EE0"/>
    <w:rsid w:val="00B82F3E"/>
    <w:rsid w:val="00B833A1"/>
    <w:rsid w:val="00B83539"/>
    <w:rsid w:val="00B842A2"/>
    <w:rsid w:val="00B8438C"/>
    <w:rsid w:val="00B844CF"/>
    <w:rsid w:val="00B84701"/>
    <w:rsid w:val="00B8470A"/>
    <w:rsid w:val="00B84D3B"/>
    <w:rsid w:val="00B8510B"/>
    <w:rsid w:val="00B85166"/>
    <w:rsid w:val="00B858ED"/>
    <w:rsid w:val="00B85948"/>
    <w:rsid w:val="00B85F16"/>
    <w:rsid w:val="00B86017"/>
    <w:rsid w:val="00B8604C"/>
    <w:rsid w:val="00B86E87"/>
    <w:rsid w:val="00B86F35"/>
    <w:rsid w:val="00B87188"/>
    <w:rsid w:val="00B87554"/>
    <w:rsid w:val="00B877FC"/>
    <w:rsid w:val="00B90B28"/>
    <w:rsid w:val="00B90CB7"/>
    <w:rsid w:val="00B9130F"/>
    <w:rsid w:val="00B91338"/>
    <w:rsid w:val="00B91605"/>
    <w:rsid w:val="00B91744"/>
    <w:rsid w:val="00B9181D"/>
    <w:rsid w:val="00B919C4"/>
    <w:rsid w:val="00B91AC6"/>
    <w:rsid w:val="00B91FA2"/>
    <w:rsid w:val="00B923AD"/>
    <w:rsid w:val="00B9269B"/>
    <w:rsid w:val="00B928AD"/>
    <w:rsid w:val="00B929CE"/>
    <w:rsid w:val="00B929DD"/>
    <w:rsid w:val="00B92B4C"/>
    <w:rsid w:val="00B931E6"/>
    <w:rsid w:val="00B93329"/>
    <w:rsid w:val="00B93812"/>
    <w:rsid w:val="00B93E15"/>
    <w:rsid w:val="00B945CB"/>
    <w:rsid w:val="00B9482A"/>
    <w:rsid w:val="00B949B8"/>
    <w:rsid w:val="00B94BE3"/>
    <w:rsid w:val="00B95229"/>
    <w:rsid w:val="00B95460"/>
    <w:rsid w:val="00B956DD"/>
    <w:rsid w:val="00B95B47"/>
    <w:rsid w:val="00B95CB0"/>
    <w:rsid w:val="00B95D60"/>
    <w:rsid w:val="00B9608B"/>
    <w:rsid w:val="00B9628E"/>
    <w:rsid w:val="00B96566"/>
    <w:rsid w:val="00B965D2"/>
    <w:rsid w:val="00B96D28"/>
    <w:rsid w:val="00B96EF9"/>
    <w:rsid w:val="00B96F43"/>
    <w:rsid w:val="00B9709F"/>
    <w:rsid w:val="00B970F6"/>
    <w:rsid w:val="00B975BD"/>
    <w:rsid w:val="00B976CD"/>
    <w:rsid w:val="00B97830"/>
    <w:rsid w:val="00B97AC9"/>
    <w:rsid w:val="00B97D6A"/>
    <w:rsid w:val="00BA0772"/>
    <w:rsid w:val="00BA0AED"/>
    <w:rsid w:val="00BA0D45"/>
    <w:rsid w:val="00BA0D79"/>
    <w:rsid w:val="00BA0D98"/>
    <w:rsid w:val="00BA1717"/>
    <w:rsid w:val="00BA1B92"/>
    <w:rsid w:val="00BA1BDB"/>
    <w:rsid w:val="00BA1D2C"/>
    <w:rsid w:val="00BA1D8E"/>
    <w:rsid w:val="00BA206E"/>
    <w:rsid w:val="00BA215C"/>
    <w:rsid w:val="00BA2405"/>
    <w:rsid w:val="00BA2A40"/>
    <w:rsid w:val="00BA32BB"/>
    <w:rsid w:val="00BA3443"/>
    <w:rsid w:val="00BA35C5"/>
    <w:rsid w:val="00BA3FAB"/>
    <w:rsid w:val="00BA46B2"/>
    <w:rsid w:val="00BA499B"/>
    <w:rsid w:val="00BA4B38"/>
    <w:rsid w:val="00BA4B77"/>
    <w:rsid w:val="00BA4DC4"/>
    <w:rsid w:val="00BA5047"/>
    <w:rsid w:val="00BA5911"/>
    <w:rsid w:val="00BA5A2E"/>
    <w:rsid w:val="00BA5A73"/>
    <w:rsid w:val="00BA5C7A"/>
    <w:rsid w:val="00BA602A"/>
    <w:rsid w:val="00BA605F"/>
    <w:rsid w:val="00BA626C"/>
    <w:rsid w:val="00BA67D7"/>
    <w:rsid w:val="00BA6851"/>
    <w:rsid w:val="00BA6C97"/>
    <w:rsid w:val="00BA70A8"/>
    <w:rsid w:val="00BA7696"/>
    <w:rsid w:val="00BA7D9B"/>
    <w:rsid w:val="00BA7E09"/>
    <w:rsid w:val="00BA7ED2"/>
    <w:rsid w:val="00BB012E"/>
    <w:rsid w:val="00BB0466"/>
    <w:rsid w:val="00BB149B"/>
    <w:rsid w:val="00BB16B1"/>
    <w:rsid w:val="00BB18E2"/>
    <w:rsid w:val="00BB262D"/>
    <w:rsid w:val="00BB26D2"/>
    <w:rsid w:val="00BB2BE0"/>
    <w:rsid w:val="00BB2DF7"/>
    <w:rsid w:val="00BB2E3B"/>
    <w:rsid w:val="00BB2E4B"/>
    <w:rsid w:val="00BB31C4"/>
    <w:rsid w:val="00BB346D"/>
    <w:rsid w:val="00BB36BE"/>
    <w:rsid w:val="00BB3944"/>
    <w:rsid w:val="00BB40FC"/>
    <w:rsid w:val="00BB42DF"/>
    <w:rsid w:val="00BB43A8"/>
    <w:rsid w:val="00BB4493"/>
    <w:rsid w:val="00BB47C3"/>
    <w:rsid w:val="00BB4BA6"/>
    <w:rsid w:val="00BB56D2"/>
    <w:rsid w:val="00BB65B1"/>
    <w:rsid w:val="00BB6A49"/>
    <w:rsid w:val="00BB7301"/>
    <w:rsid w:val="00BB7364"/>
    <w:rsid w:val="00BB767B"/>
    <w:rsid w:val="00BB78F1"/>
    <w:rsid w:val="00BB7CB0"/>
    <w:rsid w:val="00BB7CC6"/>
    <w:rsid w:val="00BB7CF0"/>
    <w:rsid w:val="00BB7EAA"/>
    <w:rsid w:val="00BB7F98"/>
    <w:rsid w:val="00BC0ACB"/>
    <w:rsid w:val="00BC1042"/>
    <w:rsid w:val="00BC1251"/>
    <w:rsid w:val="00BC13CA"/>
    <w:rsid w:val="00BC1495"/>
    <w:rsid w:val="00BC1B6C"/>
    <w:rsid w:val="00BC1C0D"/>
    <w:rsid w:val="00BC1C14"/>
    <w:rsid w:val="00BC1C3A"/>
    <w:rsid w:val="00BC1CD7"/>
    <w:rsid w:val="00BC1D8F"/>
    <w:rsid w:val="00BC22FD"/>
    <w:rsid w:val="00BC235E"/>
    <w:rsid w:val="00BC247C"/>
    <w:rsid w:val="00BC2A14"/>
    <w:rsid w:val="00BC2F5A"/>
    <w:rsid w:val="00BC2FAE"/>
    <w:rsid w:val="00BC32BA"/>
    <w:rsid w:val="00BC34B9"/>
    <w:rsid w:val="00BC366E"/>
    <w:rsid w:val="00BC38DC"/>
    <w:rsid w:val="00BC3C88"/>
    <w:rsid w:val="00BC3CBB"/>
    <w:rsid w:val="00BC3D3F"/>
    <w:rsid w:val="00BC40CA"/>
    <w:rsid w:val="00BC440F"/>
    <w:rsid w:val="00BC44DB"/>
    <w:rsid w:val="00BC44E4"/>
    <w:rsid w:val="00BC44EB"/>
    <w:rsid w:val="00BC462C"/>
    <w:rsid w:val="00BC483D"/>
    <w:rsid w:val="00BC493E"/>
    <w:rsid w:val="00BC4BB3"/>
    <w:rsid w:val="00BC4E66"/>
    <w:rsid w:val="00BC521E"/>
    <w:rsid w:val="00BC525E"/>
    <w:rsid w:val="00BC5782"/>
    <w:rsid w:val="00BC58E2"/>
    <w:rsid w:val="00BC5900"/>
    <w:rsid w:val="00BC593F"/>
    <w:rsid w:val="00BC59E0"/>
    <w:rsid w:val="00BC5BAD"/>
    <w:rsid w:val="00BC5E7C"/>
    <w:rsid w:val="00BC5E9A"/>
    <w:rsid w:val="00BC64AB"/>
    <w:rsid w:val="00BC698E"/>
    <w:rsid w:val="00BC6C4F"/>
    <w:rsid w:val="00BC6F5E"/>
    <w:rsid w:val="00BC76B8"/>
    <w:rsid w:val="00BC76D9"/>
    <w:rsid w:val="00BC76E4"/>
    <w:rsid w:val="00BC7A03"/>
    <w:rsid w:val="00BC7C83"/>
    <w:rsid w:val="00BD0170"/>
    <w:rsid w:val="00BD04E5"/>
    <w:rsid w:val="00BD066E"/>
    <w:rsid w:val="00BD0711"/>
    <w:rsid w:val="00BD07AC"/>
    <w:rsid w:val="00BD097C"/>
    <w:rsid w:val="00BD0D5E"/>
    <w:rsid w:val="00BD0DF8"/>
    <w:rsid w:val="00BD0EB4"/>
    <w:rsid w:val="00BD11A0"/>
    <w:rsid w:val="00BD1A08"/>
    <w:rsid w:val="00BD1C5D"/>
    <w:rsid w:val="00BD203B"/>
    <w:rsid w:val="00BD21ED"/>
    <w:rsid w:val="00BD2485"/>
    <w:rsid w:val="00BD2E9F"/>
    <w:rsid w:val="00BD309C"/>
    <w:rsid w:val="00BD3179"/>
    <w:rsid w:val="00BD38BB"/>
    <w:rsid w:val="00BD3A0F"/>
    <w:rsid w:val="00BD3C19"/>
    <w:rsid w:val="00BD3CD3"/>
    <w:rsid w:val="00BD3EB4"/>
    <w:rsid w:val="00BD43AC"/>
    <w:rsid w:val="00BD4567"/>
    <w:rsid w:val="00BD4A80"/>
    <w:rsid w:val="00BD4B46"/>
    <w:rsid w:val="00BD4ECF"/>
    <w:rsid w:val="00BD4F31"/>
    <w:rsid w:val="00BD58A3"/>
    <w:rsid w:val="00BD593D"/>
    <w:rsid w:val="00BD5957"/>
    <w:rsid w:val="00BD5B9B"/>
    <w:rsid w:val="00BD62EF"/>
    <w:rsid w:val="00BD655B"/>
    <w:rsid w:val="00BD682B"/>
    <w:rsid w:val="00BD68C5"/>
    <w:rsid w:val="00BD6CC5"/>
    <w:rsid w:val="00BD6CC9"/>
    <w:rsid w:val="00BD6F13"/>
    <w:rsid w:val="00BD7345"/>
    <w:rsid w:val="00BD7579"/>
    <w:rsid w:val="00BD771D"/>
    <w:rsid w:val="00BD79C0"/>
    <w:rsid w:val="00BD7DE0"/>
    <w:rsid w:val="00BE054C"/>
    <w:rsid w:val="00BE0F2D"/>
    <w:rsid w:val="00BE12F3"/>
    <w:rsid w:val="00BE1321"/>
    <w:rsid w:val="00BE159F"/>
    <w:rsid w:val="00BE16E8"/>
    <w:rsid w:val="00BE184B"/>
    <w:rsid w:val="00BE19F8"/>
    <w:rsid w:val="00BE1A7A"/>
    <w:rsid w:val="00BE1D95"/>
    <w:rsid w:val="00BE1FCE"/>
    <w:rsid w:val="00BE217A"/>
    <w:rsid w:val="00BE22CA"/>
    <w:rsid w:val="00BE2B89"/>
    <w:rsid w:val="00BE3568"/>
    <w:rsid w:val="00BE3B51"/>
    <w:rsid w:val="00BE3B7D"/>
    <w:rsid w:val="00BE3EA7"/>
    <w:rsid w:val="00BE4400"/>
    <w:rsid w:val="00BE44FD"/>
    <w:rsid w:val="00BE45CC"/>
    <w:rsid w:val="00BE4880"/>
    <w:rsid w:val="00BE48F0"/>
    <w:rsid w:val="00BE4A1C"/>
    <w:rsid w:val="00BE5163"/>
    <w:rsid w:val="00BE5353"/>
    <w:rsid w:val="00BE5AF4"/>
    <w:rsid w:val="00BE5C4D"/>
    <w:rsid w:val="00BE60EA"/>
    <w:rsid w:val="00BE6118"/>
    <w:rsid w:val="00BE6A20"/>
    <w:rsid w:val="00BE7032"/>
    <w:rsid w:val="00BE7247"/>
    <w:rsid w:val="00BE727B"/>
    <w:rsid w:val="00BE7493"/>
    <w:rsid w:val="00BE750A"/>
    <w:rsid w:val="00BE7E61"/>
    <w:rsid w:val="00BE7FC2"/>
    <w:rsid w:val="00BF041C"/>
    <w:rsid w:val="00BF05AA"/>
    <w:rsid w:val="00BF111B"/>
    <w:rsid w:val="00BF19E2"/>
    <w:rsid w:val="00BF1AE9"/>
    <w:rsid w:val="00BF1C90"/>
    <w:rsid w:val="00BF1D54"/>
    <w:rsid w:val="00BF2119"/>
    <w:rsid w:val="00BF245E"/>
    <w:rsid w:val="00BF2892"/>
    <w:rsid w:val="00BF2C70"/>
    <w:rsid w:val="00BF2D53"/>
    <w:rsid w:val="00BF2D75"/>
    <w:rsid w:val="00BF2E61"/>
    <w:rsid w:val="00BF30AA"/>
    <w:rsid w:val="00BF328D"/>
    <w:rsid w:val="00BF33E4"/>
    <w:rsid w:val="00BF3659"/>
    <w:rsid w:val="00BF393E"/>
    <w:rsid w:val="00BF3A21"/>
    <w:rsid w:val="00BF3D7B"/>
    <w:rsid w:val="00BF402E"/>
    <w:rsid w:val="00BF43F5"/>
    <w:rsid w:val="00BF4452"/>
    <w:rsid w:val="00BF48BD"/>
    <w:rsid w:val="00BF4901"/>
    <w:rsid w:val="00BF49B2"/>
    <w:rsid w:val="00BF49D2"/>
    <w:rsid w:val="00BF4B1D"/>
    <w:rsid w:val="00BF4D10"/>
    <w:rsid w:val="00BF4D5F"/>
    <w:rsid w:val="00BF544D"/>
    <w:rsid w:val="00BF601A"/>
    <w:rsid w:val="00BF6353"/>
    <w:rsid w:val="00BF684C"/>
    <w:rsid w:val="00BF6A53"/>
    <w:rsid w:val="00BF6ED7"/>
    <w:rsid w:val="00BF6F92"/>
    <w:rsid w:val="00BF75D6"/>
    <w:rsid w:val="00BF762B"/>
    <w:rsid w:val="00BF76DE"/>
    <w:rsid w:val="00BF77E3"/>
    <w:rsid w:val="00BF7F82"/>
    <w:rsid w:val="00C00626"/>
    <w:rsid w:val="00C00AD2"/>
    <w:rsid w:val="00C00B16"/>
    <w:rsid w:val="00C00D3E"/>
    <w:rsid w:val="00C00D9E"/>
    <w:rsid w:val="00C01044"/>
    <w:rsid w:val="00C01788"/>
    <w:rsid w:val="00C01A64"/>
    <w:rsid w:val="00C01B77"/>
    <w:rsid w:val="00C01C07"/>
    <w:rsid w:val="00C01CD0"/>
    <w:rsid w:val="00C01D76"/>
    <w:rsid w:val="00C01ED3"/>
    <w:rsid w:val="00C02B61"/>
    <w:rsid w:val="00C02CFC"/>
    <w:rsid w:val="00C0373C"/>
    <w:rsid w:val="00C03949"/>
    <w:rsid w:val="00C03DC2"/>
    <w:rsid w:val="00C040E2"/>
    <w:rsid w:val="00C041EE"/>
    <w:rsid w:val="00C0449E"/>
    <w:rsid w:val="00C045DA"/>
    <w:rsid w:val="00C04CBB"/>
    <w:rsid w:val="00C05147"/>
    <w:rsid w:val="00C0554B"/>
    <w:rsid w:val="00C0561B"/>
    <w:rsid w:val="00C05879"/>
    <w:rsid w:val="00C0598B"/>
    <w:rsid w:val="00C05CA7"/>
    <w:rsid w:val="00C05ED5"/>
    <w:rsid w:val="00C06309"/>
    <w:rsid w:val="00C0634A"/>
    <w:rsid w:val="00C06773"/>
    <w:rsid w:val="00C067D7"/>
    <w:rsid w:val="00C06938"/>
    <w:rsid w:val="00C06DEF"/>
    <w:rsid w:val="00C06F80"/>
    <w:rsid w:val="00C07596"/>
    <w:rsid w:val="00C07734"/>
    <w:rsid w:val="00C0776D"/>
    <w:rsid w:val="00C0792B"/>
    <w:rsid w:val="00C07AE3"/>
    <w:rsid w:val="00C10186"/>
    <w:rsid w:val="00C101FB"/>
    <w:rsid w:val="00C1026F"/>
    <w:rsid w:val="00C10551"/>
    <w:rsid w:val="00C11168"/>
    <w:rsid w:val="00C113B8"/>
    <w:rsid w:val="00C11447"/>
    <w:rsid w:val="00C11A66"/>
    <w:rsid w:val="00C11A9A"/>
    <w:rsid w:val="00C11C82"/>
    <w:rsid w:val="00C12097"/>
    <w:rsid w:val="00C12121"/>
    <w:rsid w:val="00C123C1"/>
    <w:rsid w:val="00C125E1"/>
    <w:rsid w:val="00C12788"/>
    <w:rsid w:val="00C129D4"/>
    <w:rsid w:val="00C12AF4"/>
    <w:rsid w:val="00C1336F"/>
    <w:rsid w:val="00C13416"/>
    <w:rsid w:val="00C13876"/>
    <w:rsid w:val="00C147AB"/>
    <w:rsid w:val="00C14E3F"/>
    <w:rsid w:val="00C157D7"/>
    <w:rsid w:val="00C15C7C"/>
    <w:rsid w:val="00C1607F"/>
    <w:rsid w:val="00C1632A"/>
    <w:rsid w:val="00C16339"/>
    <w:rsid w:val="00C16617"/>
    <w:rsid w:val="00C167CC"/>
    <w:rsid w:val="00C167D1"/>
    <w:rsid w:val="00C167F0"/>
    <w:rsid w:val="00C16A68"/>
    <w:rsid w:val="00C16C42"/>
    <w:rsid w:val="00C17ADA"/>
    <w:rsid w:val="00C17CBC"/>
    <w:rsid w:val="00C2028E"/>
    <w:rsid w:val="00C206A4"/>
    <w:rsid w:val="00C2092C"/>
    <w:rsid w:val="00C2098F"/>
    <w:rsid w:val="00C209D0"/>
    <w:rsid w:val="00C20BB8"/>
    <w:rsid w:val="00C20C21"/>
    <w:rsid w:val="00C20D81"/>
    <w:rsid w:val="00C20F7D"/>
    <w:rsid w:val="00C21206"/>
    <w:rsid w:val="00C21933"/>
    <w:rsid w:val="00C21AE7"/>
    <w:rsid w:val="00C21E52"/>
    <w:rsid w:val="00C21E7C"/>
    <w:rsid w:val="00C2208E"/>
    <w:rsid w:val="00C221DD"/>
    <w:rsid w:val="00C22974"/>
    <w:rsid w:val="00C22AE8"/>
    <w:rsid w:val="00C23081"/>
    <w:rsid w:val="00C234D1"/>
    <w:rsid w:val="00C23830"/>
    <w:rsid w:val="00C23E9D"/>
    <w:rsid w:val="00C246B0"/>
    <w:rsid w:val="00C246D6"/>
    <w:rsid w:val="00C24924"/>
    <w:rsid w:val="00C24AD2"/>
    <w:rsid w:val="00C24B89"/>
    <w:rsid w:val="00C24BE9"/>
    <w:rsid w:val="00C24D0C"/>
    <w:rsid w:val="00C24EE7"/>
    <w:rsid w:val="00C2529C"/>
    <w:rsid w:val="00C2583F"/>
    <w:rsid w:val="00C2599C"/>
    <w:rsid w:val="00C25ED5"/>
    <w:rsid w:val="00C25F1A"/>
    <w:rsid w:val="00C26076"/>
    <w:rsid w:val="00C2659B"/>
    <w:rsid w:val="00C269D0"/>
    <w:rsid w:val="00C27546"/>
    <w:rsid w:val="00C277ED"/>
    <w:rsid w:val="00C2784D"/>
    <w:rsid w:val="00C27A9A"/>
    <w:rsid w:val="00C30043"/>
    <w:rsid w:val="00C303FC"/>
    <w:rsid w:val="00C3052E"/>
    <w:rsid w:val="00C3089F"/>
    <w:rsid w:val="00C3103C"/>
    <w:rsid w:val="00C314F0"/>
    <w:rsid w:val="00C3151E"/>
    <w:rsid w:val="00C3176D"/>
    <w:rsid w:val="00C3180B"/>
    <w:rsid w:val="00C31D4C"/>
    <w:rsid w:val="00C3206E"/>
    <w:rsid w:val="00C32675"/>
    <w:rsid w:val="00C32C7D"/>
    <w:rsid w:val="00C331C5"/>
    <w:rsid w:val="00C33405"/>
    <w:rsid w:val="00C33AEF"/>
    <w:rsid w:val="00C33EF7"/>
    <w:rsid w:val="00C342C8"/>
    <w:rsid w:val="00C342FF"/>
    <w:rsid w:val="00C34339"/>
    <w:rsid w:val="00C34344"/>
    <w:rsid w:val="00C3435D"/>
    <w:rsid w:val="00C34444"/>
    <w:rsid w:val="00C34645"/>
    <w:rsid w:val="00C355C0"/>
    <w:rsid w:val="00C3587B"/>
    <w:rsid w:val="00C35DBB"/>
    <w:rsid w:val="00C35E2C"/>
    <w:rsid w:val="00C363FF"/>
    <w:rsid w:val="00C36B7F"/>
    <w:rsid w:val="00C36C3B"/>
    <w:rsid w:val="00C36F28"/>
    <w:rsid w:val="00C37061"/>
    <w:rsid w:val="00C3725A"/>
    <w:rsid w:val="00C375DB"/>
    <w:rsid w:val="00C379D8"/>
    <w:rsid w:val="00C37A5B"/>
    <w:rsid w:val="00C37B46"/>
    <w:rsid w:val="00C405F0"/>
    <w:rsid w:val="00C40B57"/>
    <w:rsid w:val="00C40D39"/>
    <w:rsid w:val="00C40E1B"/>
    <w:rsid w:val="00C40EC3"/>
    <w:rsid w:val="00C41D27"/>
    <w:rsid w:val="00C4214B"/>
    <w:rsid w:val="00C42417"/>
    <w:rsid w:val="00C4257E"/>
    <w:rsid w:val="00C428BE"/>
    <w:rsid w:val="00C42B1F"/>
    <w:rsid w:val="00C42D95"/>
    <w:rsid w:val="00C430A4"/>
    <w:rsid w:val="00C43331"/>
    <w:rsid w:val="00C4376D"/>
    <w:rsid w:val="00C437FE"/>
    <w:rsid w:val="00C43B56"/>
    <w:rsid w:val="00C43BBF"/>
    <w:rsid w:val="00C43C26"/>
    <w:rsid w:val="00C43D61"/>
    <w:rsid w:val="00C43D71"/>
    <w:rsid w:val="00C43F7D"/>
    <w:rsid w:val="00C44071"/>
    <w:rsid w:val="00C440EE"/>
    <w:rsid w:val="00C4422C"/>
    <w:rsid w:val="00C442CD"/>
    <w:rsid w:val="00C44350"/>
    <w:rsid w:val="00C4466B"/>
    <w:rsid w:val="00C4468C"/>
    <w:rsid w:val="00C44772"/>
    <w:rsid w:val="00C4489E"/>
    <w:rsid w:val="00C44C22"/>
    <w:rsid w:val="00C44DB2"/>
    <w:rsid w:val="00C44E06"/>
    <w:rsid w:val="00C44E9A"/>
    <w:rsid w:val="00C44EDD"/>
    <w:rsid w:val="00C4571E"/>
    <w:rsid w:val="00C457F2"/>
    <w:rsid w:val="00C45CCE"/>
    <w:rsid w:val="00C4624A"/>
    <w:rsid w:val="00C4628C"/>
    <w:rsid w:val="00C4639B"/>
    <w:rsid w:val="00C467A7"/>
    <w:rsid w:val="00C468FD"/>
    <w:rsid w:val="00C46ABA"/>
    <w:rsid w:val="00C46B30"/>
    <w:rsid w:val="00C46E3B"/>
    <w:rsid w:val="00C46E6F"/>
    <w:rsid w:val="00C473EE"/>
    <w:rsid w:val="00C4783B"/>
    <w:rsid w:val="00C478F8"/>
    <w:rsid w:val="00C47B7C"/>
    <w:rsid w:val="00C47C32"/>
    <w:rsid w:val="00C47C4B"/>
    <w:rsid w:val="00C47CD0"/>
    <w:rsid w:val="00C50333"/>
    <w:rsid w:val="00C50CD3"/>
    <w:rsid w:val="00C51066"/>
    <w:rsid w:val="00C51336"/>
    <w:rsid w:val="00C5181B"/>
    <w:rsid w:val="00C51B5C"/>
    <w:rsid w:val="00C51D32"/>
    <w:rsid w:val="00C51E91"/>
    <w:rsid w:val="00C52052"/>
    <w:rsid w:val="00C52569"/>
    <w:rsid w:val="00C52A28"/>
    <w:rsid w:val="00C52F8D"/>
    <w:rsid w:val="00C52FE7"/>
    <w:rsid w:val="00C531F0"/>
    <w:rsid w:val="00C53407"/>
    <w:rsid w:val="00C536D2"/>
    <w:rsid w:val="00C5378E"/>
    <w:rsid w:val="00C5383F"/>
    <w:rsid w:val="00C541F8"/>
    <w:rsid w:val="00C5458B"/>
    <w:rsid w:val="00C546B5"/>
    <w:rsid w:val="00C54DA4"/>
    <w:rsid w:val="00C54FB7"/>
    <w:rsid w:val="00C55045"/>
    <w:rsid w:val="00C552B2"/>
    <w:rsid w:val="00C5556B"/>
    <w:rsid w:val="00C55831"/>
    <w:rsid w:val="00C55967"/>
    <w:rsid w:val="00C559A9"/>
    <w:rsid w:val="00C56C61"/>
    <w:rsid w:val="00C56F59"/>
    <w:rsid w:val="00C57467"/>
    <w:rsid w:val="00C57645"/>
    <w:rsid w:val="00C578D4"/>
    <w:rsid w:val="00C578D8"/>
    <w:rsid w:val="00C57AFA"/>
    <w:rsid w:val="00C57D14"/>
    <w:rsid w:val="00C602C6"/>
    <w:rsid w:val="00C605A3"/>
    <w:rsid w:val="00C60CEE"/>
    <w:rsid w:val="00C60DCD"/>
    <w:rsid w:val="00C61085"/>
    <w:rsid w:val="00C611B3"/>
    <w:rsid w:val="00C61C13"/>
    <w:rsid w:val="00C61D18"/>
    <w:rsid w:val="00C61EBD"/>
    <w:rsid w:val="00C62653"/>
    <w:rsid w:val="00C62730"/>
    <w:rsid w:val="00C62F7C"/>
    <w:rsid w:val="00C63055"/>
    <w:rsid w:val="00C63180"/>
    <w:rsid w:val="00C631A0"/>
    <w:rsid w:val="00C63331"/>
    <w:rsid w:val="00C634DF"/>
    <w:rsid w:val="00C639DE"/>
    <w:rsid w:val="00C6534D"/>
    <w:rsid w:val="00C657F0"/>
    <w:rsid w:val="00C65BFF"/>
    <w:rsid w:val="00C6620D"/>
    <w:rsid w:val="00C66551"/>
    <w:rsid w:val="00C6659A"/>
    <w:rsid w:val="00C668CD"/>
    <w:rsid w:val="00C668E3"/>
    <w:rsid w:val="00C669A4"/>
    <w:rsid w:val="00C66E99"/>
    <w:rsid w:val="00C6716F"/>
    <w:rsid w:val="00C67500"/>
    <w:rsid w:val="00C67771"/>
    <w:rsid w:val="00C6784E"/>
    <w:rsid w:val="00C70A30"/>
    <w:rsid w:val="00C713A0"/>
    <w:rsid w:val="00C717BA"/>
    <w:rsid w:val="00C71CE5"/>
    <w:rsid w:val="00C71E10"/>
    <w:rsid w:val="00C71E43"/>
    <w:rsid w:val="00C7208D"/>
    <w:rsid w:val="00C7257F"/>
    <w:rsid w:val="00C725A6"/>
    <w:rsid w:val="00C72767"/>
    <w:rsid w:val="00C72A4A"/>
    <w:rsid w:val="00C72A73"/>
    <w:rsid w:val="00C73023"/>
    <w:rsid w:val="00C73217"/>
    <w:rsid w:val="00C73437"/>
    <w:rsid w:val="00C735DE"/>
    <w:rsid w:val="00C73DA2"/>
    <w:rsid w:val="00C73EAC"/>
    <w:rsid w:val="00C74289"/>
    <w:rsid w:val="00C7451E"/>
    <w:rsid w:val="00C74754"/>
    <w:rsid w:val="00C752A0"/>
    <w:rsid w:val="00C75ADE"/>
    <w:rsid w:val="00C768E5"/>
    <w:rsid w:val="00C77105"/>
    <w:rsid w:val="00C77549"/>
    <w:rsid w:val="00C776F2"/>
    <w:rsid w:val="00C8023E"/>
    <w:rsid w:val="00C80F49"/>
    <w:rsid w:val="00C8126C"/>
    <w:rsid w:val="00C814F2"/>
    <w:rsid w:val="00C816B3"/>
    <w:rsid w:val="00C8170B"/>
    <w:rsid w:val="00C817A9"/>
    <w:rsid w:val="00C8186D"/>
    <w:rsid w:val="00C81EE4"/>
    <w:rsid w:val="00C82729"/>
    <w:rsid w:val="00C828FE"/>
    <w:rsid w:val="00C82AA6"/>
    <w:rsid w:val="00C82B24"/>
    <w:rsid w:val="00C82C87"/>
    <w:rsid w:val="00C82D08"/>
    <w:rsid w:val="00C82D20"/>
    <w:rsid w:val="00C82DE1"/>
    <w:rsid w:val="00C831B7"/>
    <w:rsid w:val="00C833D9"/>
    <w:rsid w:val="00C836C0"/>
    <w:rsid w:val="00C8384A"/>
    <w:rsid w:val="00C83AD2"/>
    <w:rsid w:val="00C83BDF"/>
    <w:rsid w:val="00C83C2D"/>
    <w:rsid w:val="00C8409D"/>
    <w:rsid w:val="00C84130"/>
    <w:rsid w:val="00C84381"/>
    <w:rsid w:val="00C84777"/>
    <w:rsid w:val="00C84B6C"/>
    <w:rsid w:val="00C85145"/>
    <w:rsid w:val="00C85186"/>
    <w:rsid w:val="00C855D0"/>
    <w:rsid w:val="00C856AA"/>
    <w:rsid w:val="00C85884"/>
    <w:rsid w:val="00C85A16"/>
    <w:rsid w:val="00C860D8"/>
    <w:rsid w:val="00C86114"/>
    <w:rsid w:val="00C86351"/>
    <w:rsid w:val="00C8663D"/>
    <w:rsid w:val="00C86807"/>
    <w:rsid w:val="00C8698A"/>
    <w:rsid w:val="00C86C55"/>
    <w:rsid w:val="00C86FD7"/>
    <w:rsid w:val="00C8710E"/>
    <w:rsid w:val="00C873E7"/>
    <w:rsid w:val="00C873EF"/>
    <w:rsid w:val="00C8791A"/>
    <w:rsid w:val="00C87DE1"/>
    <w:rsid w:val="00C9006E"/>
    <w:rsid w:val="00C90438"/>
    <w:rsid w:val="00C9044A"/>
    <w:rsid w:val="00C9045E"/>
    <w:rsid w:val="00C908FD"/>
    <w:rsid w:val="00C90B49"/>
    <w:rsid w:val="00C90D4F"/>
    <w:rsid w:val="00C90F04"/>
    <w:rsid w:val="00C913DF"/>
    <w:rsid w:val="00C91424"/>
    <w:rsid w:val="00C91756"/>
    <w:rsid w:val="00C917D2"/>
    <w:rsid w:val="00C91973"/>
    <w:rsid w:val="00C91BF9"/>
    <w:rsid w:val="00C91DCB"/>
    <w:rsid w:val="00C91DCD"/>
    <w:rsid w:val="00C91DEB"/>
    <w:rsid w:val="00C92114"/>
    <w:rsid w:val="00C92173"/>
    <w:rsid w:val="00C922E9"/>
    <w:rsid w:val="00C92582"/>
    <w:rsid w:val="00C92E42"/>
    <w:rsid w:val="00C92EE1"/>
    <w:rsid w:val="00C93404"/>
    <w:rsid w:val="00C935BC"/>
    <w:rsid w:val="00C93EE9"/>
    <w:rsid w:val="00C93F40"/>
    <w:rsid w:val="00C93F4B"/>
    <w:rsid w:val="00C942A6"/>
    <w:rsid w:val="00C944B6"/>
    <w:rsid w:val="00C945D8"/>
    <w:rsid w:val="00C948C9"/>
    <w:rsid w:val="00C949CB"/>
    <w:rsid w:val="00C9560C"/>
    <w:rsid w:val="00C960F7"/>
    <w:rsid w:val="00C96756"/>
    <w:rsid w:val="00C96C01"/>
    <w:rsid w:val="00C97696"/>
    <w:rsid w:val="00C97C87"/>
    <w:rsid w:val="00C97CC9"/>
    <w:rsid w:val="00C97D0D"/>
    <w:rsid w:val="00C97D2E"/>
    <w:rsid w:val="00CA00E1"/>
    <w:rsid w:val="00CA02A5"/>
    <w:rsid w:val="00CA0953"/>
    <w:rsid w:val="00CA0A59"/>
    <w:rsid w:val="00CA0F3C"/>
    <w:rsid w:val="00CA13D9"/>
    <w:rsid w:val="00CA143F"/>
    <w:rsid w:val="00CA1579"/>
    <w:rsid w:val="00CA16EE"/>
    <w:rsid w:val="00CA1B79"/>
    <w:rsid w:val="00CA1C3B"/>
    <w:rsid w:val="00CA200B"/>
    <w:rsid w:val="00CA2064"/>
    <w:rsid w:val="00CA2157"/>
    <w:rsid w:val="00CA23E7"/>
    <w:rsid w:val="00CA24D1"/>
    <w:rsid w:val="00CA2503"/>
    <w:rsid w:val="00CA2843"/>
    <w:rsid w:val="00CA2A8E"/>
    <w:rsid w:val="00CA2B67"/>
    <w:rsid w:val="00CA358D"/>
    <w:rsid w:val="00CA3B4A"/>
    <w:rsid w:val="00CA3B67"/>
    <w:rsid w:val="00CA3E38"/>
    <w:rsid w:val="00CA414B"/>
    <w:rsid w:val="00CA4244"/>
    <w:rsid w:val="00CA45AD"/>
    <w:rsid w:val="00CA4767"/>
    <w:rsid w:val="00CA49AF"/>
    <w:rsid w:val="00CA4BEC"/>
    <w:rsid w:val="00CA52C9"/>
    <w:rsid w:val="00CA5453"/>
    <w:rsid w:val="00CA5678"/>
    <w:rsid w:val="00CA59AF"/>
    <w:rsid w:val="00CA59DC"/>
    <w:rsid w:val="00CA5AF6"/>
    <w:rsid w:val="00CA5F61"/>
    <w:rsid w:val="00CA6324"/>
    <w:rsid w:val="00CA63C4"/>
    <w:rsid w:val="00CA65BC"/>
    <w:rsid w:val="00CA6C01"/>
    <w:rsid w:val="00CA6E4B"/>
    <w:rsid w:val="00CA6EEC"/>
    <w:rsid w:val="00CA751B"/>
    <w:rsid w:val="00CA7541"/>
    <w:rsid w:val="00CA76A8"/>
    <w:rsid w:val="00CA771B"/>
    <w:rsid w:val="00CA79E8"/>
    <w:rsid w:val="00CB02CA"/>
    <w:rsid w:val="00CB0303"/>
    <w:rsid w:val="00CB04EC"/>
    <w:rsid w:val="00CB0611"/>
    <w:rsid w:val="00CB06F6"/>
    <w:rsid w:val="00CB0932"/>
    <w:rsid w:val="00CB0B83"/>
    <w:rsid w:val="00CB0D14"/>
    <w:rsid w:val="00CB102A"/>
    <w:rsid w:val="00CB149F"/>
    <w:rsid w:val="00CB163C"/>
    <w:rsid w:val="00CB1831"/>
    <w:rsid w:val="00CB1B07"/>
    <w:rsid w:val="00CB2147"/>
    <w:rsid w:val="00CB224E"/>
    <w:rsid w:val="00CB265D"/>
    <w:rsid w:val="00CB270D"/>
    <w:rsid w:val="00CB2E44"/>
    <w:rsid w:val="00CB3D4A"/>
    <w:rsid w:val="00CB3EDD"/>
    <w:rsid w:val="00CB3FAA"/>
    <w:rsid w:val="00CB44BC"/>
    <w:rsid w:val="00CB45AC"/>
    <w:rsid w:val="00CB49EE"/>
    <w:rsid w:val="00CB4CF0"/>
    <w:rsid w:val="00CB500A"/>
    <w:rsid w:val="00CB529D"/>
    <w:rsid w:val="00CB55E3"/>
    <w:rsid w:val="00CB562A"/>
    <w:rsid w:val="00CB578C"/>
    <w:rsid w:val="00CB58A9"/>
    <w:rsid w:val="00CB58CF"/>
    <w:rsid w:val="00CB58EE"/>
    <w:rsid w:val="00CB5B82"/>
    <w:rsid w:val="00CB5CC2"/>
    <w:rsid w:val="00CB5EA5"/>
    <w:rsid w:val="00CB60D4"/>
    <w:rsid w:val="00CB66D9"/>
    <w:rsid w:val="00CB6770"/>
    <w:rsid w:val="00CB6824"/>
    <w:rsid w:val="00CB6E9B"/>
    <w:rsid w:val="00CB712E"/>
    <w:rsid w:val="00CB7368"/>
    <w:rsid w:val="00CB7576"/>
    <w:rsid w:val="00CB75DD"/>
    <w:rsid w:val="00CB7ACC"/>
    <w:rsid w:val="00CB7BC9"/>
    <w:rsid w:val="00CB7F05"/>
    <w:rsid w:val="00CC0304"/>
    <w:rsid w:val="00CC040F"/>
    <w:rsid w:val="00CC06D7"/>
    <w:rsid w:val="00CC074C"/>
    <w:rsid w:val="00CC0BCA"/>
    <w:rsid w:val="00CC0C3A"/>
    <w:rsid w:val="00CC0E7B"/>
    <w:rsid w:val="00CC0FD8"/>
    <w:rsid w:val="00CC110F"/>
    <w:rsid w:val="00CC1295"/>
    <w:rsid w:val="00CC1408"/>
    <w:rsid w:val="00CC1552"/>
    <w:rsid w:val="00CC156E"/>
    <w:rsid w:val="00CC1683"/>
    <w:rsid w:val="00CC1AEB"/>
    <w:rsid w:val="00CC1B43"/>
    <w:rsid w:val="00CC1B79"/>
    <w:rsid w:val="00CC1B99"/>
    <w:rsid w:val="00CC1E7F"/>
    <w:rsid w:val="00CC21B6"/>
    <w:rsid w:val="00CC242E"/>
    <w:rsid w:val="00CC2CE2"/>
    <w:rsid w:val="00CC3088"/>
    <w:rsid w:val="00CC31D4"/>
    <w:rsid w:val="00CC375C"/>
    <w:rsid w:val="00CC37A7"/>
    <w:rsid w:val="00CC383E"/>
    <w:rsid w:val="00CC3855"/>
    <w:rsid w:val="00CC39A5"/>
    <w:rsid w:val="00CC3B86"/>
    <w:rsid w:val="00CC3E25"/>
    <w:rsid w:val="00CC4859"/>
    <w:rsid w:val="00CC49A5"/>
    <w:rsid w:val="00CC4B7D"/>
    <w:rsid w:val="00CC4C10"/>
    <w:rsid w:val="00CC4CAB"/>
    <w:rsid w:val="00CC4F56"/>
    <w:rsid w:val="00CC5048"/>
    <w:rsid w:val="00CC507B"/>
    <w:rsid w:val="00CC513A"/>
    <w:rsid w:val="00CC51B7"/>
    <w:rsid w:val="00CC5392"/>
    <w:rsid w:val="00CC57C7"/>
    <w:rsid w:val="00CC59C5"/>
    <w:rsid w:val="00CC59CE"/>
    <w:rsid w:val="00CC5B5E"/>
    <w:rsid w:val="00CC5B9A"/>
    <w:rsid w:val="00CC5D89"/>
    <w:rsid w:val="00CC6AD1"/>
    <w:rsid w:val="00CC6C77"/>
    <w:rsid w:val="00CC6E3D"/>
    <w:rsid w:val="00CC71B7"/>
    <w:rsid w:val="00CC7553"/>
    <w:rsid w:val="00CC775E"/>
    <w:rsid w:val="00CC7F5A"/>
    <w:rsid w:val="00CD0688"/>
    <w:rsid w:val="00CD0A95"/>
    <w:rsid w:val="00CD0B55"/>
    <w:rsid w:val="00CD0E34"/>
    <w:rsid w:val="00CD0ECF"/>
    <w:rsid w:val="00CD149B"/>
    <w:rsid w:val="00CD1717"/>
    <w:rsid w:val="00CD1784"/>
    <w:rsid w:val="00CD1DBA"/>
    <w:rsid w:val="00CD1DE6"/>
    <w:rsid w:val="00CD2903"/>
    <w:rsid w:val="00CD2BEE"/>
    <w:rsid w:val="00CD2E01"/>
    <w:rsid w:val="00CD3261"/>
    <w:rsid w:val="00CD3278"/>
    <w:rsid w:val="00CD3C60"/>
    <w:rsid w:val="00CD3E2B"/>
    <w:rsid w:val="00CD3E3D"/>
    <w:rsid w:val="00CD3F21"/>
    <w:rsid w:val="00CD490B"/>
    <w:rsid w:val="00CD4D3B"/>
    <w:rsid w:val="00CD4EDE"/>
    <w:rsid w:val="00CD4F2C"/>
    <w:rsid w:val="00CD5970"/>
    <w:rsid w:val="00CD5B3B"/>
    <w:rsid w:val="00CD5E89"/>
    <w:rsid w:val="00CD6453"/>
    <w:rsid w:val="00CD650F"/>
    <w:rsid w:val="00CD662F"/>
    <w:rsid w:val="00CD6DFD"/>
    <w:rsid w:val="00CD6F79"/>
    <w:rsid w:val="00CD71D5"/>
    <w:rsid w:val="00CD74FB"/>
    <w:rsid w:val="00CD761C"/>
    <w:rsid w:val="00CD7D13"/>
    <w:rsid w:val="00CD7EE6"/>
    <w:rsid w:val="00CD7F4B"/>
    <w:rsid w:val="00CE05FA"/>
    <w:rsid w:val="00CE0918"/>
    <w:rsid w:val="00CE09B0"/>
    <w:rsid w:val="00CE0A72"/>
    <w:rsid w:val="00CE0E1F"/>
    <w:rsid w:val="00CE0E7B"/>
    <w:rsid w:val="00CE0FFA"/>
    <w:rsid w:val="00CE10C8"/>
    <w:rsid w:val="00CE1353"/>
    <w:rsid w:val="00CE199B"/>
    <w:rsid w:val="00CE2158"/>
    <w:rsid w:val="00CE2212"/>
    <w:rsid w:val="00CE26FE"/>
    <w:rsid w:val="00CE271B"/>
    <w:rsid w:val="00CE2B9C"/>
    <w:rsid w:val="00CE2CA0"/>
    <w:rsid w:val="00CE2DDD"/>
    <w:rsid w:val="00CE2E26"/>
    <w:rsid w:val="00CE3081"/>
    <w:rsid w:val="00CE3272"/>
    <w:rsid w:val="00CE3923"/>
    <w:rsid w:val="00CE3AFC"/>
    <w:rsid w:val="00CE3B59"/>
    <w:rsid w:val="00CE426D"/>
    <w:rsid w:val="00CE4301"/>
    <w:rsid w:val="00CE4309"/>
    <w:rsid w:val="00CE4A58"/>
    <w:rsid w:val="00CE4BF0"/>
    <w:rsid w:val="00CE4E78"/>
    <w:rsid w:val="00CE59F2"/>
    <w:rsid w:val="00CE6212"/>
    <w:rsid w:val="00CE629F"/>
    <w:rsid w:val="00CE64CC"/>
    <w:rsid w:val="00CE6848"/>
    <w:rsid w:val="00CE685E"/>
    <w:rsid w:val="00CE6CA4"/>
    <w:rsid w:val="00CE73F7"/>
    <w:rsid w:val="00CE7E4E"/>
    <w:rsid w:val="00CE7E9B"/>
    <w:rsid w:val="00CE7FCA"/>
    <w:rsid w:val="00CF0373"/>
    <w:rsid w:val="00CF0396"/>
    <w:rsid w:val="00CF0589"/>
    <w:rsid w:val="00CF0A0B"/>
    <w:rsid w:val="00CF0D65"/>
    <w:rsid w:val="00CF0E55"/>
    <w:rsid w:val="00CF109D"/>
    <w:rsid w:val="00CF163F"/>
    <w:rsid w:val="00CF1918"/>
    <w:rsid w:val="00CF19C2"/>
    <w:rsid w:val="00CF1A7B"/>
    <w:rsid w:val="00CF290A"/>
    <w:rsid w:val="00CF2CEC"/>
    <w:rsid w:val="00CF2FA1"/>
    <w:rsid w:val="00CF3337"/>
    <w:rsid w:val="00CF352D"/>
    <w:rsid w:val="00CF36B9"/>
    <w:rsid w:val="00CF3B87"/>
    <w:rsid w:val="00CF3E71"/>
    <w:rsid w:val="00CF3E75"/>
    <w:rsid w:val="00CF402F"/>
    <w:rsid w:val="00CF439F"/>
    <w:rsid w:val="00CF5CAD"/>
    <w:rsid w:val="00CF5D35"/>
    <w:rsid w:val="00CF60ED"/>
    <w:rsid w:val="00CF6228"/>
    <w:rsid w:val="00CF6321"/>
    <w:rsid w:val="00CF64A1"/>
    <w:rsid w:val="00CF6677"/>
    <w:rsid w:val="00CF68B4"/>
    <w:rsid w:val="00CF6EFB"/>
    <w:rsid w:val="00CF6F64"/>
    <w:rsid w:val="00CF6FBA"/>
    <w:rsid w:val="00CF7E6E"/>
    <w:rsid w:val="00CF7ECB"/>
    <w:rsid w:val="00D0026B"/>
    <w:rsid w:val="00D0039D"/>
    <w:rsid w:val="00D00F90"/>
    <w:rsid w:val="00D011C9"/>
    <w:rsid w:val="00D012AF"/>
    <w:rsid w:val="00D01308"/>
    <w:rsid w:val="00D017FC"/>
    <w:rsid w:val="00D01C82"/>
    <w:rsid w:val="00D01EE8"/>
    <w:rsid w:val="00D020B2"/>
    <w:rsid w:val="00D02228"/>
    <w:rsid w:val="00D02360"/>
    <w:rsid w:val="00D023A9"/>
    <w:rsid w:val="00D027D6"/>
    <w:rsid w:val="00D02A2E"/>
    <w:rsid w:val="00D02C0C"/>
    <w:rsid w:val="00D02E49"/>
    <w:rsid w:val="00D03022"/>
    <w:rsid w:val="00D036E7"/>
    <w:rsid w:val="00D03833"/>
    <w:rsid w:val="00D03DB7"/>
    <w:rsid w:val="00D03F10"/>
    <w:rsid w:val="00D0420C"/>
    <w:rsid w:val="00D04601"/>
    <w:rsid w:val="00D046FA"/>
    <w:rsid w:val="00D04728"/>
    <w:rsid w:val="00D04D08"/>
    <w:rsid w:val="00D04DF5"/>
    <w:rsid w:val="00D04F84"/>
    <w:rsid w:val="00D0547A"/>
    <w:rsid w:val="00D055EB"/>
    <w:rsid w:val="00D05652"/>
    <w:rsid w:val="00D05B6E"/>
    <w:rsid w:val="00D06291"/>
    <w:rsid w:val="00D062A5"/>
    <w:rsid w:val="00D063D5"/>
    <w:rsid w:val="00D067C3"/>
    <w:rsid w:val="00D06DD2"/>
    <w:rsid w:val="00D070B5"/>
    <w:rsid w:val="00D0720B"/>
    <w:rsid w:val="00D07279"/>
    <w:rsid w:val="00D07366"/>
    <w:rsid w:val="00D074FB"/>
    <w:rsid w:val="00D0782C"/>
    <w:rsid w:val="00D102AA"/>
    <w:rsid w:val="00D10E2A"/>
    <w:rsid w:val="00D10F10"/>
    <w:rsid w:val="00D11613"/>
    <w:rsid w:val="00D11836"/>
    <w:rsid w:val="00D1185A"/>
    <w:rsid w:val="00D119FD"/>
    <w:rsid w:val="00D11D18"/>
    <w:rsid w:val="00D11DC6"/>
    <w:rsid w:val="00D11F48"/>
    <w:rsid w:val="00D123FB"/>
    <w:rsid w:val="00D12484"/>
    <w:rsid w:val="00D1294F"/>
    <w:rsid w:val="00D12A37"/>
    <w:rsid w:val="00D12BD6"/>
    <w:rsid w:val="00D12E8D"/>
    <w:rsid w:val="00D13068"/>
    <w:rsid w:val="00D13124"/>
    <w:rsid w:val="00D132CD"/>
    <w:rsid w:val="00D1358E"/>
    <w:rsid w:val="00D13BC8"/>
    <w:rsid w:val="00D144ED"/>
    <w:rsid w:val="00D156FD"/>
    <w:rsid w:val="00D15903"/>
    <w:rsid w:val="00D15BA9"/>
    <w:rsid w:val="00D15C58"/>
    <w:rsid w:val="00D15CE4"/>
    <w:rsid w:val="00D15E54"/>
    <w:rsid w:val="00D15EC5"/>
    <w:rsid w:val="00D15F82"/>
    <w:rsid w:val="00D160A1"/>
    <w:rsid w:val="00D160DB"/>
    <w:rsid w:val="00D166EF"/>
    <w:rsid w:val="00D16700"/>
    <w:rsid w:val="00D16F54"/>
    <w:rsid w:val="00D17068"/>
    <w:rsid w:val="00D176FA"/>
    <w:rsid w:val="00D17777"/>
    <w:rsid w:val="00D17E65"/>
    <w:rsid w:val="00D17EAD"/>
    <w:rsid w:val="00D17F54"/>
    <w:rsid w:val="00D17F79"/>
    <w:rsid w:val="00D200BC"/>
    <w:rsid w:val="00D201C6"/>
    <w:rsid w:val="00D203F8"/>
    <w:rsid w:val="00D20F05"/>
    <w:rsid w:val="00D21871"/>
    <w:rsid w:val="00D21A6F"/>
    <w:rsid w:val="00D21E0D"/>
    <w:rsid w:val="00D22031"/>
    <w:rsid w:val="00D22A32"/>
    <w:rsid w:val="00D23035"/>
    <w:rsid w:val="00D23C0C"/>
    <w:rsid w:val="00D23DF9"/>
    <w:rsid w:val="00D23E63"/>
    <w:rsid w:val="00D23F77"/>
    <w:rsid w:val="00D241BA"/>
    <w:rsid w:val="00D242EC"/>
    <w:rsid w:val="00D24391"/>
    <w:rsid w:val="00D245E9"/>
    <w:rsid w:val="00D247EF"/>
    <w:rsid w:val="00D24C68"/>
    <w:rsid w:val="00D24E30"/>
    <w:rsid w:val="00D252D8"/>
    <w:rsid w:val="00D254D7"/>
    <w:rsid w:val="00D25765"/>
    <w:rsid w:val="00D2593C"/>
    <w:rsid w:val="00D25A35"/>
    <w:rsid w:val="00D25A81"/>
    <w:rsid w:val="00D25D8E"/>
    <w:rsid w:val="00D25EF9"/>
    <w:rsid w:val="00D2648F"/>
    <w:rsid w:val="00D26676"/>
    <w:rsid w:val="00D266C3"/>
    <w:rsid w:val="00D267BF"/>
    <w:rsid w:val="00D26F81"/>
    <w:rsid w:val="00D27DD8"/>
    <w:rsid w:val="00D27DF2"/>
    <w:rsid w:val="00D27FFA"/>
    <w:rsid w:val="00D305C6"/>
    <w:rsid w:val="00D31340"/>
    <w:rsid w:val="00D3134F"/>
    <w:rsid w:val="00D316A8"/>
    <w:rsid w:val="00D31F3F"/>
    <w:rsid w:val="00D31F48"/>
    <w:rsid w:val="00D320EA"/>
    <w:rsid w:val="00D320FE"/>
    <w:rsid w:val="00D32642"/>
    <w:rsid w:val="00D32F1B"/>
    <w:rsid w:val="00D32F9A"/>
    <w:rsid w:val="00D331F1"/>
    <w:rsid w:val="00D33363"/>
    <w:rsid w:val="00D33749"/>
    <w:rsid w:val="00D33895"/>
    <w:rsid w:val="00D338FE"/>
    <w:rsid w:val="00D33CA6"/>
    <w:rsid w:val="00D33DC2"/>
    <w:rsid w:val="00D34292"/>
    <w:rsid w:val="00D3447F"/>
    <w:rsid w:val="00D34E0A"/>
    <w:rsid w:val="00D34E78"/>
    <w:rsid w:val="00D35000"/>
    <w:rsid w:val="00D3568E"/>
    <w:rsid w:val="00D357E2"/>
    <w:rsid w:val="00D358F4"/>
    <w:rsid w:val="00D35AE0"/>
    <w:rsid w:val="00D35BD3"/>
    <w:rsid w:val="00D360F6"/>
    <w:rsid w:val="00D36820"/>
    <w:rsid w:val="00D369DB"/>
    <w:rsid w:val="00D36C74"/>
    <w:rsid w:val="00D36C84"/>
    <w:rsid w:val="00D36C90"/>
    <w:rsid w:val="00D36F13"/>
    <w:rsid w:val="00D36FED"/>
    <w:rsid w:val="00D3727E"/>
    <w:rsid w:val="00D372AD"/>
    <w:rsid w:val="00D372B7"/>
    <w:rsid w:val="00D37424"/>
    <w:rsid w:val="00D37627"/>
    <w:rsid w:val="00D402DB"/>
    <w:rsid w:val="00D402FA"/>
    <w:rsid w:val="00D404AF"/>
    <w:rsid w:val="00D40842"/>
    <w:rsid w:val="00D40963"/>
    <w:rsid w:val="00D409B5"/>
    <w:rsid w:val="00D40A49"/>
    <w:rsid w:val="00D40ACD"/>
    <w:rsid w:val="00D40DA5"/>
    <w:rsid w:val="00D41735"/>
    <w:rsid w:val="00D41801"/>
    <w:rsid w:val="00D41ACD"/>
    <w:rsid w:val="00D41B70"/>
    <w:rsid w:val="00D41F63"/>
    <w:rsid w:val="00D4236D"/>
    <w:rsid w:val="00D423B4"/>
    <w:rsid w:val="00D4247C"/>
    <w:rsid w:val="00D425AB"/>
    <w:rsid w:val="00D4282B"/>
    <w:rsid w:val="00D429FA"/>
    <w:rsid w:val="00D42A34"/>
    <w:rsid w:val="00D42A9B"/>
    <w:rsid w:val="00D42ADD"/>
    <w:rsid w:val="00D42C55"/>
    <w:rsid w:val="00D42CB1"/>
    <w:rsid w:val="00D4300D"/>
    <w:rsid w:val="00D4307E"/>
    <w:rsid w:val="00D43143"/>
    <w:rsid w:val="00D436A9"/>
    <w:rsid w:val="00D437FC"/>
    <w:rsid w:val="00D43824"/>
    <w:rsid w:val="00D439A0"/>
    <w:rsid w:val="00D43ED0"/>
    <w:rsid w:val="00D444C9"/>
    <w:rsid w:val="00D445DE"/>
    <w:rsid w:val="00D44C88"/>
    <w:rsid w:val="00D44D79"/>
    <w:rsid w:val="00D45001"/>
    <w:rsid w:val="00D4507A"/>
    <w:rsid w:val="00D450BF"/>
    <w:rsid w:val="00D459BA"/>
    <w:rsid w:val="00D45A1E"/>
    <w:rsid w:val="00D45B80"/>
    <w:rsid w:val="00D4607C"/>
    <w:rsid w:val="00D4609B"/>
    <w:rsid w:val="00D4623D"/>
    <w:rsid w:val="00D465E2"/>
    <w:rsid w:val="00D466DD"/>
    <w:rsid w:val="00D4674F"/>
    <w:rsid w:val="00D46A47"/>
    <w:rsid w:val="00D46A94"/>
    <w:rsid w:val="00D46AAB"/>
    <w:rsid w:val="00D46B38"/>
    <w:rsid w:val="00D4709E"/>
    <w:rsid w:val="00D47181"/>
    <w:rsid w:val="00D4747C"/>
    <w:rsid w:val="00D4749E"/>
    <w:rsid w:val="00D47C0D"/>
    <w:rsid w:val="00D47F50"/>
    <w:rsid w:val="00D50172"/>
    <w:rsid w:val="00D50239"/>
    <w:rsid w:val="00D508B0"/>
    <w:rsid w:val="00D5097B"/>
    <w:rsid w:val="00D50E69"/>
    <w:rsid w:val="00D51087"/>
    <w:rsid w:val="00D5121B"/>
    <w:rsid w:val="00D51959"/>
    <w:rsid w:val="00D51D2E"/>
    <w:rsid w:val="00D51DD0"/>
    <w:rsid w:val="00D51F32"/>
    <w:rsid w:val="00D51FE3"/>
    <w:rsid w:val="00D5208A"/>
    <w:rsid w:val="00D52132"/>
    <w:rsid w:val="00D5221E"/>
    <w:rsid w:val="00D52365"/>
    <w:rsid w:val="00D52381"/>
    <w:rsid w:val="00D5263B"/>
    <w:rsid w:val="00D52C45"/>
    <w:rsid w:val="00D52D29"/>
    <w:rsid w:val="00D52DF0"/>
    <w:rsid w:val="00D53C94"/>
    <w:rsid w:val="00D53F3D"/>
    <w:rsid w:val="00D5425B"/>
    <w:rsid w:val="00D54559"/>
    <w:rsid w:val="00D5464C"/>
    <w:rsid w:val="00D546A6"/>
    <w:rsid w:val="00D5471D"/>
    <w:rsid w:val="00D5488D"/>
    <w:rsid w:val="00D54B92"/>
    <w:rsid w:val="00D54C36"/>
    <w:rsid w:val="00D54CA9"/>
    <w:rsid w:val="00D54CED"/>
    <w:rsid w:val="00D551F1"/>
    <w:rsid w:val="00D5529A"/>
    <w:rsid w:val="00D554B3"/>
    <w:rsid w:val="00D55ED7"/>
    <w:rsid w:val="00D55F21"/>
    <w:rsid w:val="00D56240"/>
    <w:rsid w:val="00D56317"/>
    <w:rsid w:val="00D565C4"/>
    <w:rsid w:val="00D566B3"/>
    <w:rsid w:val="00D5680A"/>
    <w:rsid w:val="00D56C85"/>
    <w:rsid w:val="00D56F17"/>
    <w:rsid w:val="00D57029"/>
    <w:rsid w:val="00D5703A"/>
    <w:rsid w:val="00D57173"/>
    <w:rsid w:val="00D57556"/>
    <w:rsid w:val="00D575F9"/>
    <w:rsid w:val="00D57D55"/>
    <w:rsid w:val="00D57D9E"/>
    <w:rsid w:val="00D57FEE"/>
    <w:rsid w:val="00D6003A"/>
    <w:rsid w:val="00D60164"/>
    <w:rsid w:val="00D60449"/>
    <w:rsid w:val="00D60B65"/>
    <w:rsid w:val="00D60BB3"/>
    <w:rsid w:val="00D6150E"/>
    <w:rsid w:val="00D6172B"/>
    <w:rsid w:val="00D617D8"/>
    <w:rsid w:val="00D61A22"/>
    <w:rsid w:val="00D61D25"/>
    <w:rsid w:val="00D61FAF"/>
    <w:rsid w:val="00D62155"/>
    <w:rsid w:val="00D6280D"/>
    <w:rsid w:val="00D62BAB"/>
    <w:rsid w:val="00D62C8B"/>
    <w:rsid w:val="00D62FF6"/>
    <w:rsid w:val="00D6318B"/>
    <w:rsid w:val="00D6318C"/>
    <w:rsid w:val="00D63347"/>
    <w:rsid w:val="00D634A3"/>
    <w:rsid w:val="00D635FC"/>
    <w:rsid w:val="00D637DF"/>
    <w:rsid w:val="00D639E2"/>
    <w:rsid w:val="00D63BCE"/>
    <w:rsid w:val="00D63E2C"/>
    <w:rsid w:val="00D6401E"/>
    <w:rsid w:val="00D6404B"/>
    <w:rsid w:val="00D64240"/>
    <w:rsid w:val="00D6465A"/>
    <w:rsid w:val="00D646B9"/>
    <w:rsid w:val="00D647DE"/>
    <w:rsid w:val="00D64B18"/>
    <w:rsid w:val="00D64E61"/>
    <w:rsid w:val="00D654E9"/>
    <w:rsid w:val="00D65539"/>
    <w:rsid w:val="00D655E8"/>
    <w:rsid w:val="00D6562A"/>
    <w:rsid w:val="00D657E3"/>
    <w:rsid w:val="00D658AC"/>
    <w:rsid w:val="00D65C52"/>
    <w:rsid w:val="00D65FF6"/>
    <w:rsid w:val="00D66236"/>
    <w:rsid w:val="00D6644B"/>
    <w:rsid w:val="00D66660"/>
    <w:rsid w:val="00D66B89"/>
    <w:rsid w:val="00D66B90"/>
    <w:rsid w:val="00D66DC3"/>
    <w:rsid w:val="00D66EEB"/>
    <w:rsid w:val="00D67415"/>
    <w:rsid w:val="00D676A0"/>
    <w:rsid w:val="00D6789E"/>
    <w:rsid w:val="00D67D3D"/>
    <w:rsid w:val="00D70092"/>
    <w:rsid w:val="00D700D4"/>
    <w:rsid w:val="00D70274"/>
    <w:rsid w:val="00D70572"/>
    <w:rsid w:val="00D70610"/>
    <w:rsid w:val="00D71573"/>
    <w:rsid w:val="00D7161B"/>
    <w:rsid w:val="00D717B3"/>
    <w:rsid w:val="00D7239A"/>
    <w:rsid w:val="00D72521"/>
    <w:rsid w:val="00D726FE"/>
    <w:rsid w:val="00D72800"/>
    <w:rsid w:val="00D72890"/>
    <w:rsid w:val="00D72DF6"/>
    <w:rsid w:val="00D731CA"/>
    <w:rsid w:val="00D731D4"/>
    <w:rsid w:val="00D73520"/>
    <w:rsid w:val="00D73595"/>
    <w:rsid w:val="00D73B8F"/>
    <w:rsid w:val="00D74444"/>
    <w:rsid w:val="00D74510"/>
    <w:rsid w:val="00D74636"/>
    <w:rsid w:val="00D74CA0"/>
    <w:rsid w:val="00D750A8"/>
    <w:rsid w:val="00D751C3"/>
    <w:rsid w:val="00D75762"/>
    <w:rsid w:val="00D75999"/>
    <w:rsid w:val="00D759C2"/>
    <w:rsid w:val="00D75BAF"/>
    <w:rsid w:val="00D75C5F"/>
    <w:rsid w:val="00D75CE8"/>
    <w:rsid w:val="00D76160"/>
    <w:rsid w:val="00D762F1"/>
    <w:rsid w:val="00D7634C"/>
    <w:rsid w:val="00D76477"/>
    <w:rsid w:val="00D76617"/>
    <w:rsid w:val="00D76652"/>
    <w:rsid w:val="00D769BF"/>
    <w:rsid w:val="00D76A72"/>
    <w:rsid w:val="00D76B3B"/>
    <w:rsid w:val="00D76F02"/>
    <w:rsid w:val="00D7707A"/>
    <w:rsid w:val="00D7753E"/>
    <w:rsid w:val="00D779D8"/>
    <w:rsid w:val="00D77EBD"/>
    <w:rsid w:val="00D8004E"/>
    <w:rsid w:val="00D8059D"/>
    <w:rsid w:val="00D8089A"/>
    <w:rsid w:val="00D80A68"/>
    <w:rsid w:val="00D80C07"/>
    <w:rsid w:val="00D80CC8"/>
    <w:rsid w:val="00D80DE5"/>
    <w:rsid w:val="00D80E88"/>
    <w:rsid w:val="00D80EFD"/>
    <w:rsid w:val="00D81072"/>
    <w:rsid w:val="00D81272"/>
    <w:rsid w:val="00D81333"/>
    <w:rsid w:val="00D81691"/>
    <w:rsid w:val="00D81698"/>
    <w:rsid w:val="00D819B5"/>
    <w:rsid w:val="00D819FE"/>
    <w:rsid w:val="00D81A78"/>
    <w:rsid w:val="00D81D94"/>
    <w:rsid w:val="00D81FB2"/>
    <w:rsid w:val="00D8227C"/>
    <w:rsid w:val="00D827CE"/>
    <w:rsid w:val="00D827DB"/>
    <w:rsid w:val="00D82B1D"/>
    <w:rsid w:val="00D82D98"/>
    <w:rsid w:val="00D82F84"/>
    <w:rsid w:val="00D83133"/>
    <w:rsid w:val="00D8342C"/>
    <w:rsid w:val="00D83485"/>
    <w:rsid w:val="00D83763"/>
    <w:rsid w:val="00D83D50"/>
    <w:rsid w:val="00D84098"/>
    <w:rsid w:val="00D84128"/>
    <w:rsid w:val="00D84D12"/>
    <w:rsid w:val="00D84DF4"/>
    <w:rsid w:val="00D856A8"/>
    <w:rsid w:val="00D859C6"/>
    <w:rsid w:val="00D85C4A"/>
    <w:rsid w:val="00D85CD2"/>
    <w:rsid w:val="00D85DD8"/>
    <w:rsid w:val="00D85F18"/>
    <w:rsid w:val="00D85F31"/>
    <w:rsid w:val="00D86EA4"/>
    <w:rsid w:val="00D87332"/>
    <w:rsid w:val="00D87883"/>
    <w:rsid w:val="00D87A69"/>
    <w:rsid w:val="00D902E9"/>
    <w:rsid w:val="00D90603"/>
    <w:rsid w:val="00D90BBD"/>
    <w:rsid w:val="00D90DCB"/>
    <w:rsid w:val="00D90DF6"/>
    <w:rsid w:val="00D90EEA"/>
    <w:rsid w:val="00D9112C"/>
    <w:rsid w:val="00D9168D"/>
    <w:rsid w:val="00D91B5F"/>
    <w:rsid w:val="00D91D29"/>
    <w:rsid w:val="00D91DCF"/>
    <w:rsid w:val="00D92222"/>
    <w:rsid w:val="00D92296"/>
    <w:rsid w:val="00D9240E"/>
    <w:rsid w:val="00D924B9"/>
    <w:rsid w:val="00D92A6D"/>
    <w:rsid w:val="00D930DD"/>
    <w:rsid w:val="00D93223"/>
    <w:rsid w:val="00D9335A"/>
    <w:rsid w:val="00D93478"/>
    <w:rsid w:val="00D93643"/>
    <w:rsid w:val="00D93C1A"/>
    <w:rsid w:val="00D93DDF"/>
    <w:rsid w:val="00D93E0D"/>
    <w:rsid w:val="00D93F65"/>
    <w:rsid w:val="00D93FB3"/>
    <w:rsid w:val="00D9418A"/>
    <w:rsid w:val="00D941E6"/>
    <w:rsid w:val="00D94314"/>
    <w:rsid w:val="00D943A8"/>
    <w:rsid w:val="00D94632"/>
    <w:rsid w:val="00D94635"/>
    <w:rsid w:val="00D9498D"/>
    <w:rsid w:val="00D94B9C"/>
    <w:rsid w:val="00D94C55"/>
    <w:rsid w:val="00D94C78"/>
    <w:rsid w:val="00D94F9B"/>
    <w:rsid w:val="00D95662"/>
    <w:rsid w:val="00D95AF0"/>
    <w:rsid w:val="00D96BFC"/>
    <w:rsid w:val="00D96FCF"/>
    <w:rsid w:val="00D970A0"/>
    <w:rsid w:val="00D970AF"/>
    <w:rsid w:val="00D9761A"/>
    <w:rsid w:val="00D977F7"/>
    <w:rsid w:val="00DA0282"/>
    <w:rsid w:val="00DA04BB"/>
    <w:rsid w:val="00DA0787"/>
    <w:rsid w:val="00DA0886"/>
    <w:rsid w:val="00DA0E5D"/>
    <w:rsid w:val="00DA0F66"/>
    <w:rsid w:val="00DA1497"/>
    <w:rsid w:val="00DA14FB"/>
    <w:rsid w:val="00DA1888"/>
    <w:rsid w:val="00DA1CB5"/>
    <w:rsid w:val="00DA1D04"/>
    <w:rsid w:val="00DA24F6"/>
    <w:rsid w:val="00DA274F"/>
    <w:rsid w:val="00DA2B50"/>
    <w:rsid w:val="00DA2B75"/>
    <w:rsid w:val="00DA2DE0"/>
    <w:rsid w:val="00DA2DE8"/>
    <w:rsid w:val="00DA2E39"/>
    <w:rsid w:val="00DA355D"/>
    <w:rsid w:val="00DA37F2"/>
    <w:rsid w:val="00DA3864"/>
    <w:rsid w:val="00DA3CC7"/>
    <w:rsid w:val="00DA3DA9"/>
    <w:rsid w:val="00DA3EA8"/>
    <w:rsid w:val="00DA3F9E"/>
    <w:rsid w:val="00DA41B3"/>
    <w:rsid w:val="00DA42FF"/>
    <w:rsid w:val="00DA4343"/>
    <w:rsid w:val="00DA4436"/>
    <w:rsid w:val="00DA467C"/>
    <w:rsid w:val="00DA4C26"/>
    <w:rsid w:val="00DA4FBD"/>
    <w:rsid w:val="00DA5065"/>
    <w:rsid w:val="00DA56B5"/>
    <w:rsid w:val="00DA5746"/>
    <w:rsid w:val="00DA5766"/>
    <w:rsid w:val="00DA5957"/>
    <w:rsid w:val="00DA5E90"/>
    <w:rsid w:val="00DA5FBB"/>
    <w:rsid w:val="00DA63DC"/>
    <w:rsid w:val="00DA6E3E"/>
    <w:rsid w:val="00DA717B"/>
    <w:rsid w:val="00DA77BC"/>
    <w:rsid w:val="00DA7918"/>
    <w:rsid w:val="00DA7A3D"/>
    <w:rsid w:val="00DA7CF5"/>
    <w:rsid w:val="00DA7DBF"/>
    <w:rsid w:val="00DA7DEA"/>
    <w:rsid w:val="00DB005B"/>
    <w:rsid w:val="00DB0073"/>
    <w:rsid w:val="00DB0582"/>
    <w:rsid w:val="00DB05BD"/>
    <w:rsid w:val="00DB08A1"/>
    <w:rsid w:val="00DB09A8"/>
    <w:rsid w:val="00DB0A83"/>
    <w:rsid w:val="00DB0ADB"/>
    <w:rsid w:val="00DB0C7E"/>
    <w:rsid w:val="00DB0E1B"/>
    <w:rsid w:val="00DB1154"/>
    <w:rsid w:val="00DB1345"/>
    <w:rsid w:val="00DB190D"/>
    <w:rsid w:val="00DB2024"/>
    <w:rsid w:val="00DB2052"/>
    <w:rsid w:val="00DB2777"/>
    <w:rsid w:val="00DB2DE5"/>
    <w:rsid w:val="00DB2ECD"/>
    <w:rsid w:val="00DB2F4F"/>
    <w:rsid w:val="00DB3299"/>
    <w:rsid w:val="00DB347F"/>
    <w:rsid w:val="00DB3CF8"/>
    <w:rsid w:val="00DB41F9"/>
    <w:rsid w:val="00DB4223"/>
    <w:rsid w:val="00DB42DB"/>
    <w:rsid w:val="00DB459E"/>
    <w:rsid w:val="00DB491B"/>
    <w:rsid w:val="00DB4C77"/>
    <w:rsid w:val="00DB5493"/>
    <w:rsid w:val="00DB571C"/>
    <w:rsid w:val="00DB57A2"/>
    <w:rsid w:val="00DB58AB"/>
    <w:rsid w:val="00DB59EF"/>
    <w:rsid w:val="00DB5E1C"/>
    <w:rsid w:val="00DB63D8"/>
    <w:rsid w:val="00DB6A65"/>
    <w:rsid w:val="00DB6E86"/>
    <w:rsid w:val="00DB7157"/>
    <w:rsid w:val="00DB7433"/>
    <w:rsid w:val="00DB77A5"/>
    <w:rsid w:val="00DB7AB6"/>
    <w:rsid w:val="00DB7AE8"/>
    <w:rsid w:val="00DB7B08"/>
    <w:rsid w:val="00DB7F27"/>
    <w:rsid w:val="00DB7F6D"/>
    <w:rsid w:val="00DC0053"/>
    <w:rsid w:val="00DC0369"/>
    <w:rsid w:val="00DC0448"/>
    <w:rsid w:val="00DC04A9"/>
    <w:rsid w:val="00DC0644"/>
    <w:rsid w:val="00DC075B"/>
    <w:rsid w:val="00DC0796"/>
    <w:rsid w:val="00DC09AC"/>
    <w:rsid w:val="00DC0C23"/>
    <w:rsid w:val="00DC0D36"/>
    <w:rsid w:val="00DC0DF2"/>
    <w:rsid w:val="00DC0F02"/>
    <w:rsid w:val="00DC0F34"/>
    <w:rsid w:val="00DC17CB"/>
    <w:rsid w:val="00DC18D2"/>
    <w:rsid w:val="00DC23A7"/>
    <w:rsid w:val="00DC2643"/>
    <w:rsid w:val="00DC27DE"/>
    <w:rsid w:val="00DC2FDE"/>
    <w:rsid w:val="00DC32F3"/>
    <w:rsid w:val="00DC389F"/>
    <w:rsid w:val="00DC3A84"/>
    <w:rsid w:val="00DC3E9E"/>
    <w:rsid w:val="00DC4063"/>
    <w:rsid w:val="00DC4322"/>
    <w:rsid w:val="00DC4669"/>
    <w:rsid w:val="00DC471A"/>
    <w:rsid w:val="00DC494F"/>
    <w:rsid w:val="00DC503C"/>
    <w:rsid w:val="00DC508F"/>
    <w:rsid w:val="00DC5234"/>
    <w:rsid w:val="00DC5506"/>
    <w:rsid w:val="00DC55CD"/>
    <w:rsid w:val="00DC629C"/>
    <w:rsid w:val="00DC6339"/>
    <w:rsid w:val="00DC63FE"/>
    <w:rsid w:val="00DC6D33"/>
    <w:rsid w:val="00DC6E47"/>
    <w:rsid w:val="00DC722F"/>
    <w:rsid w:val="00DC7523"/>
    <w:rsid w:val="00DC78F4"/>
    <w:rsid w:val="00DC79E0"/>
    <w:rsid w:val="00DC7A72"/>
    <w:rsid w:val="00DC7B27"/>
    <w:rsid w:val="00DC7BCD"/>
    <w:rsid w:val="00DD08AF"/>
    <w:rsid w:val="00DD0AAE"/>
    <w:rsid w:val="00DD0EB1"/>
    <w:rsid w:val="00DD1129"/>
    <w:rsid w:val="00DD1788"/>
    <w:rsid w:val="00DD19DF"/>
    <w:rsid w:val="00DD19E5"/>
    <w:rsid w:val="00DD1B45"/>
    <w:rsid w:val="00DD2146"/>
    <w:rsid w:val="00DD2195"/>
    <w:rsid w:val="00DD221D"/>
    <w:rsid w:val="00DD24AD"/>
    <w:rsid w:val="00DD26B8"/>
    <w:rsid w:val="00DD2853"/>
    <w:rsid w:val="00DD3647"/>
    <w:rsid w:val="00DD432E"/>
    <w:rsid w:val="00DD445A"/>
    <w:rsid w:val="00DD44AD"/>
    <w:rsid w:val="00DD4727"/>
    <w:rsid w:val="00DD4E81"/>
    <w:rsid w:val="00DD522A"/>
    <w:rsid w:val="00DD5309"/>
    <w:rsid w:val="00DD54B8"/>
    <w:rsid w:val="00DD5EF8"/>
    <w:rsid w:val="00DD61BD"/>
    <w:rsid w:val="00DD695A"/>
    <w:rsid w:val="00DD6C0B"/>
    <w:rsid w:val="00DD6EAF"/>
    <w:rsid w:val="00DD7019"/>
    <w:rsid w:val="00DD720B"/>
    <w:rsid w:val="00DD745F"/>
    <w:rsid w:val="00DD77E7"/>
    <w:rsid w:val="00DD7B57"/>
    <w:rsid w:val="00DE00F8"/>
    <w:rsid w:val="00DE0817"/>
    <w:rsid w:val="00DE0AFD"/>
    <w:rsid w:val="00DE0D8B"/>
    <w:rsid w:val="00DE101F"/>
    <w:rsid w:val="00DE12F1"/>
    <w:rsid w:val="00DE152E"/>
    <w:rsid w:val="00DE19FE"/>
    <w:rsid w:val="00DE1C24"/>
    <w:rsid w:val="00DE2326"/>
    <w:rsid w:val="00DE250B"/>
    <w:rsid w:val="00DE2991"/>
    <w:rsid w:val="00DE2F4F"/>
    <w:rsid w:val="00DE37AF"/>
    <w:rsid w:val="00DE38D7"/>
    <w:rsid w:val="00DE3BCB"/>
    <w:rsid w:val="00DE3C6B"/>
    <w:rsid w:val="00DE40DD"/>
    <w:rsid w:val="00DE468B"/>
    <w:rsid w:val="00DE46AF"/>
    <w:rsid w:val="00DE4766"/>
    <w:rsid w:val="00DE48C2"/>
    <w:rsid w:val="00DE4985"/>
    <w:rsid w:val="00DE53D2"/>
    <w:rsid w:val="00DE5543"/>
    <w:rsid w:val="00DE586D"/>
    <w:rsid w:val="00DE58B7"/>
    <w:rsid w:val="00DE627B"/>
    <w:rsid w:val="00DE69CD"/>
    <w:rsid w:val="00DE6D4C"/>
    <w:rsid w:val="00DE6DF2"/>
    <w:rsid w:val="00DE717E"/>
    <w:rsid w:val="00DE7CC7"/>
    <w:rsid w:val="00DE7F8E"/>
    <w:rsid w:val="00DF00FC"/>
    <w:rsid w:val="00DF020A"/>
    <w:rsid w:val="00DF0316"/>
    <w:rsid w:val="00DF0457"/>
    <w:rsid w:val="00DF05F4"/>
    <w:rsid w:val="00DF061D"/>
    <w:rsid w:val="00DF06F3"/>
    <w:rsid w:val="00DF0FA6"/>
    <w:rsid w:val="00DF1234"/>
    <w:rsid w:val="00DF1731"/>
    <w:rsid w:val="00DF1806"/>
    <w:rsid w:val="00DF1C35"/>
    <w:rsid w:val="00DF1E89"/>
    <w:rsid w:val="00DF1EF8"/>
    <w:rsid w:val="00DF22BE"/>
    <w:rsid w:val="00DF233E"/>
    <w:rsid w:val="00DF2429"/>
    <w:rsid w:val="00DF2450"/>
    <w:rsid w:val="00DF252A"/>
    <w:rsid w:val="00DF29A6"/>
    <w:rsid w:val="00DF2A69"/>
    <w:rsid w:val="00DF2AFC"/>
    <w:rsid w:val="00DF2BA0"/>
    <w:rsid w:val="00DF2D17"/>
    <w:rsid w:val="00DF30D7"/>
    <w:rsid w:val="00DF3479"/>
    <w:rsid w:val="00DF3947"/>
    <w:rsid w:val="00DF3A4C"/>
    <w:rsid w:val="00DF3B17"/>
    <w:rsid w:val="00DF3C9F"/>
    <w:rsid w:val="00DF3FC3"/>
    <w:rsid w:val="00DF4390"/>
    <w:rsid w:val="00DF4ACA"/>
    <w:rsid w:val="00DF4F59"/>
    <w:rsid w:val="00DF502E"/>
    <w:rsid w:val="00DF5117"/>
    <w:rsid w:val="00DF53F0"/>
    <w:rsid w:val="00DF5701"/>
    <w:rsid w:val="00DF5939"/>
    <w:rsid w:val="00DF5AE7"/>
    <w:rsid w:val="00DF5BF7"/>
    <w:rsid w:val="00DF5DF1"/>
    <w:rsid w:val="00DF61C4"/>
    <w:rsid w:val="00DF61CD"/>
    <w:rsid w:val="00DF665B"/>
    <w:rsid w:val="00DF6A4F"/>
    <w:rsid w:val="00DF6B90"/>
    <w:rsid w:val="00DF6BFD"/>
    <w:rsid w:val="00DF6C99"/>
    <w:rsid w:val="00DF6DFB"/>
    <w:rsid w:val="00DF74BB"/>
    <w:rsid w:val="00DF751D"/>
    <w:rsid w:val="00DF759C"/>
    <w:rsid w:val="00DF7C16"/>
    <w:rsid w:val="00DF7CA2"/>
    <w:rsid w:val="00DF7D9C"/>
    <w:rsid w:val="00DF7E59"/>
    <w:rsid w:val="00E000F5"/>
    <w:rsid w:val="00E00145"/>
    <w:rsid w:val="00E006CD"/>
    <w:rsid w:val="00E007DD"/>
    <w:rsid w:val="00E00960"/>
    <w:rsid w:val="00E00AA1"/>
    <w:rsid w:val="00E0108F"/>
    <w:rsid w:val="00E01591"/>
    <w:rsid w:val="00E018F1"/>
    <w:rsid w:val="00E01DE3"/>
    <w:rsid w:val="00E01E11"/>
    <w:rsid w:val="00E01F92"/>
    <w:rsid w:val="00E02048"/>
    <w:rsid w:val="00E02118"/>
    <w:rsid w:val="00E021F4"/>
    <w:rsid w:val="00E02DB5"/>
    <w:rsid w:val="00E0301A"/>
    <w:rsid w:val="00E03094"/>
    <w:rsid w:val="00E03166"/>
    <w:rsid w:val="00E03C4F"/>
    <w:rsid w:val="00E03D39"/>
    <w:rsid w:val="00E03D92"/>
    <w:rsid w:val="00E044BA"/>
    <w:rsid w:val="00E04B2A"/>
    <w:rsid w:val="00E04DB6"/>
    <w:rsid w:val="00E04FC3"/>
    <w:rsid w:val="00E05244"/>
    <w:rsid w:val="00E05289"/>
    <w:rsid w:val="00E0559D"/>
    <w:rsid w:val="00E059A5"/>
    <w:rsid w:val="00E05DE2"/>
    <w:rsid w:val="00E06126"/>
    <w:rsid w:val="00E06322"/>
    <w:rsid w:val="00E0653B"/>
    <w:rsid w:val="00E06ADF"/>
    <w:rsid w:val="00E06CF2"/>
    <w:rsid w:val="00E06D23"/>
    <w:rsid w:val="00E06EC0"/>
    <w:rsid w:val="00E070C6"/>
    <w:rsid w:val="00E073A2"/>
    <w:rsid w:val="00E10372"/>
    <w:rsid w:val="00E10393"/>
    <w:rsid w:val="00E10A43"/>
    <w:rsid w:val="00E10C53"/>
    <w:rsid w:val="00E10E32"/>
    <w:rsid w:val="00E10F9D"/>
    <w:rsid w:val="00E11245"/>
    <w:rsid w:val="00E112F5"/>
    <w:rsid w:val="00E113EB"/>
    <w:rsid w:val="00E1182B"/>
    <w:rsid w:val="00E11A03"/>
    <w:rsid w:val="00E11E14"/>
    <w:rsid w:val="00E11F21"/>
    <w:rsid w:val="00E12186"/>
    <w:rsid w:val="00E12226"/>
    <w:rsid w:val="00E1277F"/>
    <w:rsid w:val="00E12819"/>
    <w:rsid w:val="00E12837"/>
    <w:rsid w:val="00E12D1E"/>
    <w:rsid w:val="00E1317D"/>
    <w:rsid w:val="00E1322A"/>
    <w:rsid w:val="00E132D4"/>
    <w:rsid w:val="00E13383"/>
    <w:rsid w:val="00E13797"/>
    <w:rsid w:val="00E1393F"/>
    <w:rsid w:val="00E13ABF"/>
    <w:rsid w:val="00E13AD5"/>
    <w:rsid w:val="00E13C6F"/>
    <w:rsid w:val="00E1416F"/>
    <w:rsid w:val="00E14321"/>
    <w:rsid w:val="00E143DE"/>
    <w:rsid w:val="00E14426"/>
    <w:rsid w:val="00E1469F"/>
    <w:rsid w:val="00E146C0"/>
    <w:rsid w:val="00E14A05"/>
    <w:rsid w:val="00E14E25"/>
    <w:rsid w:val="00E15320"/>
    <w:rsid w:val="00E1567E"/>
    <w:rsid w:val="00E15C32"/>
    <w:rsid w:val="00E15C39"/>
    <w:rsid w:val="00E1618E"/>
    <w:rsid w:val="00E16503"/>
    <w:rsid w:val="00E167E9"/>
    <w:rsid w:val="00E16DBE"/>
    <w:rsid w:val="00E17064"/>
    <w:rsid w:val="00E1794C"/>
    <w:rsid w:val="00E17B79"/>
    <w:rsid w:val="00E17D52"/>
    <w:rsid w:val="00E17F74"/>
    <w:rsid w:val="00E203D2"/>
    <w:rsid w:val="00E20951"/>
    <w:rsid w:val="00E209E8"/>
    <w:rsid w:val="00E20CC8"/>
    <w:rsid w:val="00E20E88"/>
    <w:rsid w:val="00E20FD4"/>
    <w:rsid w:val="00E21335"/>
    <w:rsid w:val="00E21394"/>
    <w:rsid w:val="00E21441"/>
    <w:rsid w:val="00E21690"/>
    <w:rsid w:val="00E21BA9"/>
    <w:rsid w:val="00E22323"/>
    <w:rsid w:val="00E22558"/>
    <w:rsid w:val="00E225C9"/>
    <w:rsid w:val="00E226B1"/>
    <w:rsid w:val="00E22824"/>
    <w:rsid w:val="00E228D1"/>
    <w:rsid w:val="00E23338"/>
    <w:rsid w:val="00E23A23"/>
    <w:rsid w:val="00E23BBE"/>
    <w:rsid w:val="00E23BEF"/>
    <w:rsid w:val="00E23D30"/>
    <w:rsid w:val="00E23F97"/>
    <w:rsid w:val="00E24409"/>
    <w:rsid w:val="00E24548"/>
    <w:rsid w:val="00E24666"/>
    <w:rsid w:val="00E24C07"/>
    <w:rsid w:val="00E24ED0"/>
    <w:rsid w:val="00E24F85"/>
    <w:rsid w:val="00E254EB"/>
    <w:rsid w:val="00E25582"/>
    <w:rsid w:val="00E25695"/>
    <w:rsid w:val="00E259CF"/>
    <w:rsid w:val="00E25B5A"/>
    <w:rsid w:val="00E25C6D"/>
    <w:rsid w:val="00E25D50"/>
    <w:rsid w:val="00E25F13"/>
    <w:rsid w:val="00E26069"/>
    <w:rsid w:val="00E26486"/>
    <w:rsid w:val="00E26516"/>
    <w:rsid w:val="00E266D6"/>
    <w:rsid w:val="00E266FA"/>
    <w:rsid w:val="00E26AB3"/>
    <w:rsid w:val="00E26AC0"/>
    <w:rsid w:val="00E26C6F"/>
    <w:rsid w:val="00E26CC8"/>
    <w:rsid w:val="00E26F66"/>
    <w:rsid w:val="00E2708D"/>
    <w:rsid w:val="00E270F9"/>
    <w:rsid w:val="00E27E10"/>
    <w:rsid w:val="00E27F1B"/>
    <w:rsid w:val="00E3020A"/>
    <w:rsid w:val="00E3039F"/>
    <w:rsid w:val="00E30475"/>
    <w:rsid w:val="00E307F0"/>
    <w:rsid w:val="00E308E2"/>
    <w:rsid w:val="00E30DD7"/>
    <w:rsid w:val="00E311A0"/>
    <w:rsid w:val="00E314A9"/>
    <w:rsid w:val="00E314CC"/>
    <w:rsid w:val="00E315EC"/>
    <w:rsid w:val="00E3177F"/>
    <w:rsid w:val="00E318FB"/>
    <w:rsid w:val="00E319C4"/>
    <w:rsid w:val="00E31C6F"/>
    <w:rsid w:val="00E323F9"/>
    <w:rsid w:val="00E3249A"/>
    <w:rsid w:val="00E326B2"/>
    <w:rsid w:val="00E327F1"/>
    <w:rsid w:val="00E32B60"/>
    <w:rsid w:val="00E32C72"/>
    <w:rsid w:val="00E3303D"/>
    <w:rsid w:val="00E332D7"/>
    <w:rsid w:val="00E33514"/>
    <w:rsid w:val="00E33E7B"/>
    <w:rsid w:val="00E33F6A"/>
    <w:rsid w:val="00E340A2"/>
    <w:rsid w:val="00E34429"/>
    <w:rsid w:val="00E3464F"/>
    <w:rsid w:val="00E34913"/>
    <w:rsid w:val="00E349D9"/>
    <w:rsid w:val="00E35377"/>
    <w:rsid w:val="00E35751"/>
    <w:rsid w:val="00E359E8"/>
    <w:rsid w:val="00E35A70"/>
    <w:rsid w:val="00E35B7C"/>
    <w:rsid w:val="00E35BD3"/>
    <w:rsid w:val="00E35FAC"/>
    <w:rsid w:val="00E36A5A"/>
    <w:rsid w:val="00E36CA6"/>
    <w:rsid w:val="00E36D70"/>
    <w:rsid w:val="00E370AC"/>
    <w:rsid w:val="00E3732E"/>
    <w:rsid w:val="00E373DB"/>
    <w:rsid w:val="00E37AE7"/>
    <w:rsid w:val="00E37B62"/>
    <w:rsid w:val="00E37D4B"/>
    <w:rsid w:val="00E37E91"/>
    <w:rsid w:val="00E40520"/>
    <w:rsid w:val="00E40770"/>
    <w:rsid w:val="00E407BD"/>
    <w:rsid w:val="00E4099A"/>
    <w:rsid w:val="00E40EBB"/>
    <w:rsid w:val="00E41027"/>
    <w:rsid w:val="00E410CF"/>
    <w:rsid w:val="00E411AA"/>
    <w:rsid w:val="00E411B6"/>
    <w:rsid w:val="00E41D60"/>
    <w:rsid w:val="00E41F27"/>
    <w:rsid w:val="00E42001"/>
    <w:rsid w:val="00E42331"/>
    <w:rsid w:val="00E42658"/>
    <w:rsid w:val="00E428F8"/>
    <w:rsid w:val="00E4296F"/>
    <w:rsid w:val="00E430BB"/>
    <w:rsid w:val="00E436AA"/>
    <w:rsid w:val="00E4371F"/>
    <w:rsid w:val="00E437FD"/>
    <w:rsid w:val="00E43DE7"/>
    <w:rsid w:val="00E43EC7"/>
    <w:rsid w:val="00E43EE6"/>
    <w:rsid w:val="00E44077"/>
    <w:rsid w:val="00E4416E"/>
    <w:rsid w:val="00E446BF"/>
    <w:rsid w:val="00E44930"/>
    <w:rsid w:val="00E45029"/>
    <w:rsid w:val="00E452BF"/>
    <w:rsid w:val="00E455DB"/>
    <w:rsid w:val="00E4590E"/>
    <w:rsid w:val="00E459DA"/>
    <w:rsid w:val="00E45D2A"/>
    <w:rsid w:val="00E45DC2"/>
    <w:rsid w:val="00E463D0"/>
    <w:rsid w:val="00E4653D"/>
    <w:rsid w:val="00E46AD7"/>
    <w:rsid w:val="00E46BF6"/>
    <w:rsid w:val="00E46C86"/>
    <w:rsid w:val="00E46DE5"/>
    <w:rsid w:val="00E472B9"/>
    <w:rsid w:val="00E473D5"/>
    <w:rsid w:val="00E47CEF"/>
    <w:rsid w:val="00E501E1"/>
    <w:rsid w:val="00E503C8"/>
    <w:rsid w:val="00E5117E"/>
    <w:rsid w:val="00E512E4"/>
    <w:rsid w:val="00E51575"/>
    <w:rsid w:val="00E51D1E"/>
    <w:rsid w:val="00E52113"/>
    <w:rsid w:val="00E525DC"/>
    <w:rsid w:val="00E52633"/>
    <w:rsid w:val="00E52BB9"/>
    <w:rsid w:val="00E52CD8"/>
    <w:rsid w:val="00E5409C"/>
    <w:rsid w:val="00E5423E"/>
    <w:rsid w:val="00E544F2"/>
    <w:rsid w:val="00E545FE"/>
    <w:rsid w:val="00E5469C"/>
    <w:rsid w:val="00E548D4"/>
    <w:rsid w:val="00E54AD1"/>
    <w:rsid w:val="00E54BF0"/>
    <w:rsid w:val="00E55391"/>
    <w:rsid w:val="00E556C8"/>
    <w:rsid w:val="00E55D87"/>
    <w:rsid w:val="00E55DA4"/>
    <w:rsid w:val="00E560F9"/>
    <w:rsid w:val="00E56493"/>
    <w:rsid w:val="00E568C2"/>
    <w:rsid w:val="00E56939"/>
    <w:rsid w:val="00E56AEF"/>
    <w:rsid w:val="00E56EBE"/>
    <w:rsid w:val="00E56F22"/>
    <w:rsid w:val="00E5744A"/>
    <w:rsid w:val="00E5754F"/>
    <w:rsid w:val="00E5781B"/>
    <w:rsid w:val="00E57864"/>
    <w:rsid w:val="00E57D2C"/>
    <w:rsid w:val="00E57DEA"/>
    <w:rsid w:val="00E57F0D"/>
    <w:rsid w:val="00E57FC2"/>
    <w:rsid w:val="00E60002"/>
    <w:rsid w:val="00E600A8"/>
    <w:rsid w:val="00E600D4"/>
    <w:rsid w:val="00E601B3"/>
    <w:rsid w:val="00E6104A"/>
    <w:rsid w:val="00E61136"/>
    <w:rsid w:val="00E614E3"/>
    <w:rsid w:val="00E61A01"/>
    <w:rsid w:val="00E61B9A"/>
    <w:rsid w:val="00E61C82"/>
    <w:rsid w:val="00E61DF8"/>
    <w:rsid w:val="00E622C8"/>
    <w:rsid w:val="00E62472"/>
    <w:rsid w:val="00E625B5"/>
    <w:rsid w:val="00E626BD"/>
    <w:rsid w:val="00E626CD"/>
    <w:rsid w:val="00E6288D"/>
    <w:rsid w:val="00E62C04"/>
    <w:rsid w:val="00E63036"/>
    <w:rsid w:val="00E63203"/>
    <w:rsid w:val="00E6333A"/>
    <w:rsid w:val="00E63470"/>
    <w:rsid w:val="00E63949"/>
    <w:rsid w:val="00E63E3E"/>
    <w:rsid w:val="00E640EA"/>
    <w:rsid w:val="00E646D0"/>
    <w:rsid w:val="00E64824"/>
    <w:rsid w:val="00E64C29"/>
    <w:rsid w:val="00E64E2A"/>
    <w:rsid w:val="00E64F6E"/>
    <w:rsid w:val="00E653CE"/>
    <w:rsid w:val="00E6555B"/>
    <w:rsid w:val="00E65598"/>
    <w:rsid w:val="00E65730"/>
    <w:rsid w:val="00E657F2"/>
    <w:rsid w:val="00E65AC7"/>
    <w:rsid w:val="00E65B1D"/>
    <w:rsid w:val="00E65C50"/>
    <w:rsid w:val="00E65E5F"/>
    <w:rsid w:val="00E66191"/>
    <w:rsid w:val="00E661D6"/>
    <w:rsid w:val="00E66686"/>
    <w:rsid w:val="00E66A3A"/>
    <w:rsid w:val="00E66F99"/>
    <w:rsid w:val="00E670A3"/>
    <w:rsid w:val="00E67144"/>
    <w:rsid w:val="00E6742E"/>
    <w:rsid w:val="00E67837"/>
    <w:rsid w:val="00E6784B"/>
    <w:rsid w:val="00E678DC"/>
    <w:rsid w:val="00E705ED"/>
    <w:rsid w:val="00E707AD"/>
    <w:rsid w:val="00E70906"/>
    <w:rsid w:val="00E70CCC"/>
    <w:rsid w:val="00E70D8F"/>
    <w:rsid w:val="00E70D94"/>
    <w:rsid w:val="00E70DEC"/>
    <w:rsid w:val="00E712A5"/>
    <w:rsid w:val="00E714E0"/>
    <w:rsid w:val="00E716A9"/>
    <w:rsid w:val="00E71897"/>
    <w:rsid w:val="00E71906"/>
    <w:rsid w:val="00E7193B"/>
    <w:rsid w:val="00E71AD4"/>
    <w:rsid w:val="00E71B5B"/>
    <w:rsid w:val="00E71D30"/>
    <w:rsid w:val="00E71FA6"/>
    <w:rsid w:val="00E722C1"/>
    <w:rsid w:val="00E72384"/>
    <w:rsid w:val="00E72490"/>
    <w:rsid w:val="00E7258A"/>
    <w:rsid w:val="00E7295F"/>
    <w:rsid w:val="00E72B54"/>
    <w:rsid w:val="00E72D7D"/>
    <w:rsid w:val="00E72FE4"/>
    <w:rsid w:val="00E73357"/>
    <w:rsid w:val="00E736B9"/>
    <w:rsid w:val="00E73931"/>
    <w:rsid w:val="00E739DC"/>
    <w:rsid w:val="00E74206"/>
    <w:rsid w:val="00E7441F"/>
    <w:rsid w:val="00E74C8E"/>
    <w:rsid w:val="00E74D50"/>
    <w:rsid w:val="00E75007"/>
    <w:rsid w:val="00E7504E"/>
    <w:rsid w:val="00E75166"/>
    <w:rsid w:val="00E751B0"/>
    <w:rsid w:val="00E7546E"/>
    <w:rsid w:val="00E76B9A"/>
    <w:rsid w:val="00E76EC1"/>
    <w:rsid w:val="00E775D3"/>
    <w:rsid w:val="00E77959"/>
    <w:rsid w:val="00E77A77"/>
    <w:rsid w:val="00E77B46"/>
    <w:rsid w:val="00E77C7D"/>
    <w:rsid w:val="00E800BF"/>
    <w:rsid w:val="00E800C6"/>
    <w:rsid w:val="00E80120"/>
    <w:rsid w:val="00E80186"/>
    <w:rsid w:val="00E801A1"/>
    <w:rsid w:val="00E801E0"/>
    <w:rsid w:val="00E8031B"/>
    <w:rsid w:val="00E80522"/>
    <w:rsid w:val="00E809FA"/>
    <w:rsid w:val="00E80A03"/>
    <w:rsid w:val="00E80C37"/>
    <w:rsid w:val="00E80C66"/>
    <w:rsid w:val="00E80E4E"/>
    <w:rsid w:val="00E80FAE"/>
    <w:rsid w:val="00E80FE6"/>
    <w:rsid w:val="00E81286"/>
    <w:rsid w:val="00E817B1"/>
    <w:rsid w:val="00E81CC4"/>
    <w:rsid w:val="00E82EFB"/>
    <w:rsid w:val="00E8341D"/>
    <w:rsid w:val="00E835C5"/>
    <w:rsid w:val="00E83653"/>
    <w:rsid w:val="00E83957"/>
    <w:rsid w:val="00E83B3E"/>
    <w:rsid w:val="00E83EEA"/>
    <w:rsid w:val="00E8413B"/>
    <w:rsid w:val="00E841EF"/>
    <w:rsid w:val="00E84759"/>
    <w:rsid w:val="00E84A3A"/>
    <w:rsid w:val="00E84B30"/>
    <w:rsid w:val="00E84EB7"/>
    <w:rsid w:val="00E84F7A"/>
    <w:rsid w:val="00E8519E"/>
    <w:rsid w:val="00E85B87"/>
    <w:rsid w:val="00E86057"/>
    <w:rsid w:val="00E860C5"/>
    <w:rsid w:val="00E868F1"/>
    <w:rsid w:val="00E87539"/>
    <w:rsid w:val="00E87848"/>
    <w:rsid w:val="00E878C6"/>
    <w:rsid w:val="00E901C1"/>
    <w:rsid w:val="00E901D6"/>
    <w:rsid w:val="00E904A8"/>
    <w:rsid w:val="00E904E4"/>
    <w:rsid w:val="00E90590"/>
    <w:rsid w:val="00E9079F"/>
    <w:rsid w:val="00E90958"/>
    <w:rsid w:val="00E90966"/>
    <w:rsid w:val="00E90C12"/>
    <w:rsid w:val="00E90D42"/>
    <w:rsid w:val="00E90D45"/>
    <w:rsid w:val="00E90D75"/>
    <w:rsid w:val="00E90EA6"/>
    <w:rsid w:val="00E912A2"/>
    <w:rsid w:val="00E915EA"/>
    <w:rsid w:val="00E91786"/>
    <w:rsid w:val="00E91F51"/>
    <w:rsid w:val="00E92038"/>
    <w:rsid w:val="00E9228B"/>
    <w:rsid w:val="00E927B6"/>
    <w:rsid w:val="00E9287F"/>
    <w:rsid w:val="00E92907"/>
    <w:rsid w:val="00E929B3"/>
    <w:rsid w:val="00E92A87"/>
    <w:rsid w:val="00E92E96"/>
    <w:rsid w:val="00E93228"/>
    <w:rsid w:val="00E932D5"/>
    <w:rsid w:val="00E9375E"/>
    <w:rsid w:val="00E93839"/>
    <w:rsid w:val="00E93847"/>
    <w:rsid w:val="00E94008"/>
    <w:rsid w:val="00E9403B"/>
    <w:rsid w:val="00E941DD"/>
    <w:rsid w:val="00E948B3"/>
    <w:rsid w:val="00E948E9"/>
    <w:rsid w:val="00E94AB0"/>
    <w:rsid w:val="00E94CD2"/>
    <w:rsid w:val="00E94D5B"/>
    <w:rsid w:val="00E95C0E"/>
    <w:rsid w:val="00E95D08"/>
    <w:rsid w:val="00E95D27"/>
    <w:rsid w:val="00E95D60"/>
    <w:rsid w:val="00E95EB5"/>
    <w:rsid w:val="00E9622B"/>
    <w:rsid w:val="00E9622D"/>
    <w:rsid w:val="00E963B8"/>
    <w:rsid w:val="00E964DE"/>
    <w:rsid w:val="00E96A7D"/>
    <w:rsid w:val="00E96CF2"/>
    <w:rsid w:val="00E975C2"/>
    <w:rsid w:val="00E97843"/>
    <w:rsid w:val="00E9789C"/>
    <w:rsid w:val="00E97CD8"/>
    <w:rsid w:val="00EA04C0"/>
    <w:rsid w:val="00EA0695"/>
    <w:rsid w:val="00EA0BB9"/>
    <w:rsid w:val="00EA0BC9"/>
    <w:rsid w:val="00EA0D1A"/>
    <w:rsid w:val="00EA0F8F"/>
    <w:rsid w:val="00EA1018"/>
    <w:rsid w:val="00EA19AB"/>
    <w:rsid w:val="00EA1B04"/>
    <w:rsid w:val="00EA1CED"/>
    <w:rsid w:val="00EA1D5A"/>
    <w:rsid w:val="00EA261A"/>
    <w:rsid w:val="00EA288C"/>
    <w:rsid w:val="00EA2948"/>
    <w:rsid w:val="00EA2C32"/>
    <w:rsid w:val="00EA393D"/>
    <w:rsid w:val="00EA3B25"/>
    <w:rsid w:val="00EA46C6"/>
    <w:rsid w:val="00EA4D92"/>
    <w:rsid w:val="00EA4EC2"/>
    <w:rsid w:val="00EA57B1"/>
    <w:rsid w:val="00EA5879"/>
    <w:rsid w:val="00EA58EB"/>
    <w:rsid w:val="00EA5AB7"/>
    <w:rsid w:val="00EA5C75"/>
    <w:rsid w:val="00EA600B"/>
    <w:rsid w:val="00EA61CD"/>
    <w:rsid w:val="00EA6C04"/>
    <w:rsid w:val="00EA6EF0"/>
    <w:rsid w:val="00EA6FF4"/>
    <w:rsid w:val="00EA74FB"/>
    <w:rsid w:val="00EA75ED"/>
    <w:rsid w:val="00EA78AB"/>
    <w:rsid w:val="00EA7A1C"/>
    <w:rsid w:val="00EA7CBA"/>
    <w:rsid w:val="00EB01FE"/>
    <w:rsid w:val="00EB0AB1"/>
    <w:rsid w:val="00EB0C6C"/>
    <w:rsid w:val="00EB0E9C"/>
    <w:rsid w:val="00EB10C2"/>
    <w:rsid w:val="00EB11C8"/>
    <w:rsid w:val="00EB120E"/>
    <w:rsid w:val="00EB15E8"/>
    <w:rsid w:val="00EB161C"/>
    <w:rsid w:val="00EB168F"/>
    <w:rsid w:val="00EB1737"/>
    <w:rsid w:val="00EB1B33"/>
    <w:rsid w:val="00EB1B45"/>
    <w:rsid w:val="00EB1D52"/>
    <w:rsid w:val="00EB1E2A"/>
    <w:rsid w:val="00EB1EE8"/>
    <w:rsid w:val="00EB2469"/>
    <w:rsid w:val="00EB2766"/>
    <w:rsid w:val="00EB2893"/>
    <w:rsid w:val="00EB29E4"/>
    <w:rsid w:val="00EB2CA0"/>
    <w:rsid w:val="00EB335D"/>
    <w:rsid w:val="00EB3D78"/>
    <w:rsid w:val="00EB4003"/>
    <w:rsid w:val="00EB403A"/>
    <w:rsid w:val="00EB43EF"/>
    <w:rsid w:val="00EB4933"/>
    <w:rsid w:val="00EB4A67"/>
    <w:rsid w:val="00EB5554"/>
    <w:rsid w:val="00EB5C73"/>
    <w:rsid w:val="00EB63E5"/>
    <w:rsid w:val="00EB6E68"/>
    <w:rsid w:val="00EB7087"/>
    <w:rsid w:val="00EB70D3"/>
    <w:rsid w:val="00EB71EC"/>
    <w:rsid w:val="00EB7411"/>
    <w:rsid w:val="00EB760D"/>
    <w:rsid w:val="00EB7625"/>
    <w:rsid w:val="00EB7B24"/>
    <w:rsid w:val="00EB7EC7"/>
    <w:rsid w:val="00EC01ED"/>
    <w:rsid w:val="00EC038D"/>
    <w:rsid w:val="00EC0B6A"/>
    <w:rsid w:val="00EC0F21"/>
    <w:rsid w:val="00EC117A"/>
    <w:rsid w:val="00EC1518"/>
    <w:rsid w:val="00EC1D7D"/>
    <w:rsid w:val="00EC1E9B"/>
    <w:rsid w:val="00EC1F7F"/>
    <w:rsid w:val="00EC219C"/>
    <w:rsid w:val="00EC2324"/>
    <w:rsid w:val="00EC24EC"/>
    <w:rsid w:val="00EC29DC"/>
    <w:rsid w:val="00EC2A7D"/>
    <w:rsid w:val="00EC2C50"/>
    <w:rsid w:val="00EC2C8B"/>
    <w:rsid w:val="00EC375B"/>
    <w:rsid w:val="00EC3793"/>
    <w:rsid w:val="00EC38E3"/>
    <w:rsid w:val="00EC3A98"/>
    <w:rsid w:val="00EC3BD4"/>
    <w:rsid w:val="00EC3BF7"/>
    <w:rsid w:val="00EC3FF3"/>
    <w:rsid w:val="00EC40F8"/>
    <w:rsid w:val="00EC50D7"/>
    <w:rsid w:val="00EC52F4"/>
    <w:rsid w:val="00EC5356"/>
    <w:rsid w:val="00EC5EA7"/>
    <w:rsid w:val="00EC669A"/>
    <w:rsid w:val="00EC6A56"/>
    <w:rsid w:val="00EC6A6F"/>
    <w:rsid w:val="00EC6D15"/>
    <w:rsid w:val="00EC70BE"/>
    <w:rsid w:val="00EC7150"/>
    <w:rsid w:val="00EC72B4"/>
    <w:rsid w:val="00EC7362"/>
    <w:rsid w:val="00EC77C7"/>
    <w:rsid w:val="00EC78FD"/>
    <w:rsid w:val="00EC793D"/>
    <w:rsid w:val="00EC7A32"/>
    <w:rsid w:val="00EC7C60"/>
    <w:rsid w:val="00EC7D36"/>
    <w:rsid w:val="00ED0037"/>
    <w:rsid w:val="00ED0342"/>
    <w:rsid w:val="00ED079D"/>
    <w:rsid w:val="00ED07F0"/>
    <w:rsid w:val="00ED08A4"/>
    <w:rsid w:val="00ED0927"/>
    <w:rsid w:val="00ED0C34"/>
    <w:rsid w:val="00ED0EE3"/>
    <w:rsid w:val="00ED1100"/>
    <w:rsid w:val="00ED133C"/>
    <w:rsid w:val="00ED184C"/>
    <w:rsid w:val="00ED1AA3"/>
    <w:rsid w:val="00ED1B4B"/>
    <w:rsid w:val="00ED1EE1"/>
    <w:rsid w:val="00ED21B3"/>
    <w:rsid w:val="00ED2E93"/>
    <w:rsid w:val="00ED310F"/>
    <w:rsid w:val="00ED31A2"/>
    <w:rsid w:val="00ED31D5"/>
    <w:rsid w:val="00ED366D"/>
    <w:rsid w:val="00ED3917"/>
    <w:rsid w:val="00ED3E73"/>
    <w:rsid w:val="00ED3E82"/>
    <w:rsid w:val="00ED4194"/>
    <w:rsid w:val="00ED4377"/>
    <w:rsid w:val="00ED47E9"/>
    <w:rsid w:val="00ED47F4"/>
    <w:rsid w:val="00ED49E8"/>
    <w:rsid w:val="00ED4E7C"/>
    <w:rsid w:val="00ED4E7E"/>
    <w:rsid w:val="00ED4FED"/>
    <w:rsid w:val="00ED581D"/>
    <w:rsid w:val="00ED5C3F"/>
    <w:rsid w:val="00ED6051"/>
    <w:rsid w:val="00ED61CC"/>
    <w:rsid w:val="00ED6650"/>
    <w:rsid w:val="00ED6DD3"/>
    <w:rsid w:val="00ED7673"/>
    <w:rsid w:val="00EE00A4"/>
    <w:rsid w:val="00EE0125"/>
    <w:rsid w:val="00EE0735"/>
    <w:rsid w:val="00EE095C"/>
    <w:rsid w:val="00EE1351"/>
    <w:rsid w:val="00EE13D0"/>
    <w:rsid w:val="00EE14AF"/>
    <w:rsid w:val="00EE14BA"/>
    <w:rsid w:val="00EE1809"/>
    <w:rsid w:val="00EE1AE6"/>
    <w:rsid w:val="00EE1C94"/>
    <w:rsid w:val="00EE1CEF"/>
    <w:rsid w:val="00EE28D2"/>
    <w:rsid w:val="00EE292A"/>
    <w:rsid w:val="00EE2A1F"/>
    <w:rsid w:val="00EE2A52"/>
    <w:rsid w:val="00EE3343"/>
    <w:rsid w:val="00EE33B8"/>
    <w:rsid w:val="00EE3709"/>
    <w:rsid w:val="00EE3867"/>
    <w:rsid w:val="00EE38EA"/>
    <w:rsid w:val="00EE3996"/>
    <w:rsid w:val="00EE3C72"/>
    <w:rsid w:val="00EE3C98"/>
    <w:rsid w:val="00EE3F45"/>
    <w:rsid w:val="00EE407D"/>
    <w:rsid w:val="00EE448A"/>
    <w:rsid w:val="00EE4906"/>
    <w:rsid w:val="00EE4E44"/>
    <w:rsid w:val="00EE4EA5"/>
    <w:rsid w:val="00EE5A01"/>
    <w:rsid w:val="00EE5A33"/>
    <w:rsid w:val="00EE5A9A"/>
    <w:rsid w:val="00EE5BBA"/>
    <w:rsid w:val="00EE5DCF"/>
    <w:rsid w:val="00EE618C"/>
    <w:rsid w:val="00EE6250"/>
    <w:rsid w:val="00EE64C5"/>
    <w:rsid w:val="00EE6763"/>
    <w:rsid w:val="00EE68DE"/>
    <w:rsid w:val="00EE6D5D"/>
    <w:rsid w:val="00EE79CD"/>
    <w:rsid w:val="00EE7B8D"/>
    <w:rsid w:val="00EE7BD9"/>
    <w:rsid w:val="00EE7C23"/>
    <w:rsid w:val="00EF00AA"/>
    <w:rsid w:val="00EF03F9"/>
    <w:rsid w:val="00EF055C"/>
    <w:rsid w:val="00EF0774"/>
    <w:rsid w:val="00EF10A4"/>
    <w:rsid w:val="00EF1116"/>
    <w:rsid w:val="00EF1177"/>
    <w:rsid w:val="00EF12C7"/>
    <w:rsid w:val="00EF1A4C"/>
    <w:rsid w:val="00EF1B51"/>
    <w:rsid w:val="00EF1D40"/>
    <w:rsid w:val="00EF1FA6"/>
    <w:rsid w:val="00EF209E"/>
    <w:rsid w:val="00EF21F3"/>
    <w:rsid w:val="00EF2389"/>
    <w:rsid w:val="00EF2C8C"/>
    <w:rsid w:val="00EF30B0"/>
    <w:rsid w:val="00EF33EA"/>
    <w:rsid w:val="00EF3485"/>
    <w:rsid w:val="00EF39AD"/>
    <w:rsid w:val="00EF3C1B"/>
    <w:rsid w:val="00EF3ECA"/>
    <w:rsid w:val="00EF3F1D"/>
    <w:rsid w:val="00EF4071"/>
    <w:rsid w:val="00EF4215"/>
    <w:rsid w:val="00EF4B7C"/>
    <w:rsid w:val="00EF5A3E"/>
    <w:rsid w:val="00EF5D37"/>
    <w:rsid w:val="00EF69A8"/>
    <w:rsid w:val="00EF6A1F"/>
    <w:rsid w:val="00EF6A37"/>
    <w:rsid w:val="00EF6A4B"/>
    <w:rsid w:val="00EF6A9B"/>
    <w:rsid w:val="00EF70FE"/>
    <w:rsid w:val="00EF71B9"/>
    <w:rsid w:val="00EF71CD"/>
    <w:rsid w:val="00EF73A7"/>
    <w:rsid w:val="00EF74D1"/>
    <w:rsid w:val="00EF7993"/>
    <w:rsid w:val="00EF7CE1"/>
    <w:rsid w:val="00F002C4"/>
    <w:rsid w:val="00F00A4C"/>
    <w:rsid w:val="00F00D7E"/>
    <w:rsid w:val="00F00FEB"/>
    <w:rsid w:val="00F012B6"/>
    <w:rsid w:val="00F012DF"/>
    <w:rsid w:val="00F01385"/>
    <w:rsid w:val="00F013EF"/>
    <w:rsid w:val="00F017B2"/>
    <w:rsid w:val="00F01B34"/>
    <w:rsid w:val="00F02A4E"/>
    <w:rsid w:val="00F02AA9"/>
    <w:rsid w:val="00F02DF3"/>
    <w:rsid w:val="00F02F2A"/>
    <w:rsid w:val="00F035B1"/>
    <w:rsid w:val="00F039DB"/>
    <w:rsid w:val="00F03DAF"/>
    <w:rsid w:val="00F03F2E"/>
    <w:rsid w:val="00F04098"/>
    <w:rsid w:val="00F0448B"/>
    <w:rsid w:val="00F04CC7"/>
    <w:rsid w:val="00F04E1E"/>
    <w:rsid w:val="00F04ECA"/>
    <w:rsid w:val="00F050E4"/>
    <w:rsid w:val="00F0533A"/>
    <w:rsid w:val="00F056F3"/>
    <w:rsid w:val="00F05702"/>
    <w:rsid w:val="00F059A3"/>
    <w:rsid w:val="00F05A57"/>
    <w:rsid w:val="00F05DB6"/>
    <w:rsid w:val="00F05E21"/>
    <w:rsid w:val="00F069DE"/>
    <w:rsid w:val="00F06C5A"/>
    <w:rsid w:val="00F06E95"/>
    <w:rsid w:val="00F07071"/>
    <w:rsid w:val="00F070DE"/>
    <w:rsid w:val="00F07318"/>
    <w:rsid w:val="00F07B82"/>
    <w:rsid w:val="00F07DAD"/>
    <w:rsid w:val="00F1014A"/>
    <w:rsid w:val="00F1046F"/>
    <w:rsid w:val="00F1049E"/>
    <w:rsid w:val="00F10608"/>
    <w:rsid w:val="00F109CA"/>
    <w:rsid w:val="00F10BA3"/>
    <w:rsid w:val="00F10C08"/>
    <w:rsid w:val="00F10C4B"/>
    <w:rsid w:val="00F10DA6"/>
    <w:rsid w:val="00F10E2A"/>
    <w:rsid w:val="00F111A6"/>
    <w:rsid w:val="00F112B2"/>
    <w:rsid w:val="00F11532"/>
    <w:rsid w:val="00F11668"/>
    <w:rsid w:val="00F11671"/>
    <w:rsid w:val="00F11BEA"/>
    <w:rsid w:val="00F11C7C"/>
    <w:rsid w:val="00F11C99"/>
    <w:rsid w:val="00F11DBF"/>
    <w:rsid w:val="00F11F36"/>
    <w:rsid w:val="00F122B2"/>
    <w:rsid w:val="00F12344"/>
    <w:rsid w:val="00F124D8"/>
    <w:rsid w:val="00F13B7E"/>
    <w:rsid w:val="00F140A4"/>
    <w:rsid w:val="00F144F6"/>
    <w:rsid w:val="00F14882"/>
    <w:rsid w:val="00F149B3"/>
    <w:rsid w:val="00F15A64"/>
    <w:rsid w:val="00F15A9C"/>
    <w:rsid w:val="00F16093"/>
    <w:rsid w:val="00F166C6"/>
    <w:rsid w:val="00F166FE"/>
    <w:rsid w:val="00F169D1"/>
    <w:rsid w:val="00F16E61"/>
    <w:rsid w:val="00F16E64"/>
    <w:rsid w:val="00F17584"/>
    <w:rsid w:val="00F2023A"/>
    <w:rsid w:val="00F203B8"/>
    <w:rsid w:val="00F204F1"/>
    <w:rsid w:val="00F20E33"/>
    <w:rsid w:val="00F20F4B"/>
    <w:rsid w:val="00F20F7C"/>
    <w:rsid w:val="00F21365"/>
    <w:rsid w:val="00F219BA"/>
    <w:rsid w:val="00F21AB0"/>
    <w:rsid w:val="00F21C9F"/>
    <w:rsid w:val="00F21E0F"/>
    <w:rsid w:val="00F21FC6"/>
    <w:rsid w:val="00F21FCC"/>
    <w:rsid w:val="00F22200"/>
    <w:rsid w:val="00F2221A"/>
    <w:rsid w:val="00F2236E"/>
    <w:rsid w:val="00F2288F"/>
    <w:rsid w:val="00F23240"/>
    <w:rsid w:val="00F232B2"/>
    <w:rsid w:val="00F234A2"/>
    <w:rsid w:val="00F237C5"/>
    <w:rsid w:val="00F2422A"/>
    <w:rsid w:val="00F2430D"/>
    <w:rsid w:val="00F24F0C"/>
    <w:rsid w:val="00F25CD5"/>
    <w:rsid w:val="00F25DCE"/>
    <w:rsid w:val="00F25FB7"/>
    <w:rsid w:val="00F265F7"/>
    <w:rsid w:val="00F26624"/>
    <w:rsid w:val="00F26B57"/>
    <w:rsid w:val="00F26D9F"/>
    <w:rsid w:val="00F270FA"/>
    <w:rsid w:val="00F27595"/>
    <w:rsid w:val="00F27651"/>
    <w:rsid w:val="00F27772"/>
    <w:rsid w:val="00F2787E"/>
    <w:rsid w:val="00F27EE3"/>
    <w:rsid w:val="00F30094"/>
    <w:rsid w:val="00F30192"/>
    <w:rsid w:val="00F302C4"/>
    <w:rsid w:val="00F302F5"/>
    <w:rsid w:val="00F308C8"/>
    <w:rsid w:val="00F30A86"/>
    <w:rsid w:val="00F31045"/>
    <w:rsid w:val="00F310DC"/>
    <w:rsid w:val="00F3187E"/>
    <w:rsid w:val="00F3198D"/>
    <w:rsid w:val="00F31A96"/>
    <w:rsid w:val="00F31D73"/>
    <w:rsid w:val="00F31DBE"/>
    <w:rsid w:val="00F3207F"/>
    <w:rsid w:val="00F322F6"/>
    <w:rsid w:val="00F324E9"/>
    <w:rsid w:val="00F32574"/>
    <w:rsid w:val="00F3271F"/>
    <w:rsid w:val="00F32B2B"/>
    <w:rsid w:val="00F332D4"/>
    <w:rsid w:val="00F33409"/>
    <w:rsid w:val="00F339D8"/>
    <w:rsid w:val="00F33A06"/>
    <w:rsid w:val="00F33AB0"/>
    <w:rsid w:val="00F33D0C"/>
    <w:rsid w:val="00F34241"/>
    <w:rsid w:val="00F34260"/>
    <w:rsid w:val="00F3454B"/>
    <w:rsid w:val="00F345AF"/>
    <w:rsid w:val="00F34839"/>
    <w:rsid w:val="00F34B0E"/>
    <w:rsid w:val="00F34BE5"/>
    <w:rsid w:val="00F34C69"/>
    <w:rsid w:val="00F3514A"/>
    <w:rsid w:val="00F3525A"/>
    <w:rsid w:val="00F359AB"/>
    <w:rsid w:val="00F35C20"/>
    <w:rsid w:val="00F35CC0"/>
    <w:rsid w:val="00F35CD0"/>
    <w:rsid w:val="00F35DC3"/>
    <w:rsid w:val="00F35F88"/>
    <w:rsid w:val="00F3651F"/>
    <w:rsid w:val="00F369A9"/>
    <w:rsid w:val="00F36F60"/>
    <w:rsid w:val="00F379BE"/>
    <w:rsid w:val="00F37AB9"/>
    <w:rsid w:val="00F37BAB"/>
    <w:rsid w:val="00F37EAF"/>
    <w:rsid w:val="00F4008D"/>
    <w:rsid w:val="00F401BE"/>
    <w:rsid w:val="00F401CD"/>
    <w:rsid w:val="00F405F6"/>
    <w:rsid w:val="00F40BCE"/>
    <w:rsid w:val="00F40C31"/>
    <w:rsid w:val="00F40CBA"/>
    <w:rsid w:val="00F41017"/>
    <w:rsid w:val="00F4179B"/>
    <w:rsid w:val="00F41834"/>
    <w:rsid w:val="00F41B26"/>
    <w:rsid w:val="00F41C71"/>
    <w:rsid w:val="00F425BB"/>
    <w:rsid w:val="00F42726"/>
    <w:rsid w:val="00F42B20"/>
    <w:rsid w:val="00F42B4C"/>
    <w:rsid w:val="00F42F70"/>
    <w:rsid w:val="00F432D7"/>
    <w:rsid w:val="00F433D0"/>
    <w:rsid w:val="00F433EC"/>
    <w:rsid w:val="00F43715"/>
    <w:rsid w:val="00F437A5"/>
    <w:rsid w:val="00F43900"/>
    <w:rsid w:val="00F43A27"/>
    <w:rsid w:val="00F441EA"/>
    <w:rsid w:val="00F4447A"/>
    <w:rsid w:val="00F4498C"/>
    <w:rsid w:val="00F4503C"/>
    <w:rsid w:val="00F45096"/>
    <w:rsid w:val="00F45A37"/>
    <w:rsid w:val="00F45C6E"/>
    <w:rsid w:val="00F46096"/>
    <w:rsid w:val="00F4619E"/>
    <w:rsid w:val="00F46796"/>
    <w:rsid w:val="00F469CF"/>
    <w:rsid w:val="00F46DE9"/>
    <w:rsid w:val="00F47130"/>
    <w:rsid w:val="00F47553"/>
    <w:rsid w:val="00F47709"/>
    <w:rsid w:val="00F47A19"/>
    <w:rsid w:val="00F47B53"/>
    <w:rsid w:val="00F47D3B"/>
    <w:rsid w:val="00F47E2F"/>
    <w:rsid w:val="00F47EF5"/>
    <w:rsid w:val="00F50123"/>
    <w:rsid w:val="00F506F1"/>
    <w:rsid w:val="00F50B61"/>
    <w:rsid w:val="00F50F2C"/>
    <w:rsid w:val="00F510D2"/>
    <w:rsid w:val="00F517A3"/>
    <w:rsid w:val="00F51BC0"/>
    <w:rsid w:val="00F51C95"/>
    <w:rsid w:val="00F51D44"/>
    <w:rsid w:val="00F51DF8"/>
    <w:rsid w:val="00F51FA7"/>
    <w:rsid w:val="00F5264E"/>
    <w:rsid w:val="00F527C1"/>
    <w:rsid w:val="00F52BDB"/>
    <w:rsid w:val="00F531AA"/>
    <w:rsid w:val="00F5321D"/>
    <w:rsid w:val="00F5325A"/>
    <w:rsid w:val="00F53489"/>
    <w:rsid w:val="00F53507"/>
    <w:rsid w:val="00F5354A"/>
    <w:rsid w:val="00F53584"/>
    <w:rsid w:val="00F53613"/>
    <w:rsid w:val="00F538F4"/>
    <w:rsid w:val="00F53EA4"/>
    <w:rsid w:val="00F53FD2"/>
    <w:rsid w:val="00F54230"/>
    <w:rsid w:val="00F5429F"/>
    <w:rsid w:val="00F54C9C"/>
    <w:rsid w:val="00F5510D"/>
    <w:rsid w:val="00F55528"/>
    <w:rsid w:val="00F55640"/>
    <w:rsid w:val="00F55647"/>
    <w:rsid w:val="00F556E5"/>
    <w:rsid w:val="00F55753"/>
    <w:rsid w:val="00F55EBC"/>
    <w:rsid w:val="00F55FE6"/>
    <w:rsid w:val="00F56089"/>
    <w:rsid w:val="00F564E3"/>
    <w:rsid w:val="00F5668E"/>
    <w:rsid w:val="00F56698"/>
    <w:rsid w:val="00F569B8"/>
    <w:rsid w:val="00F569DB"/>
    <w:rsid w:val="00F56AA2"/>
    <w:rsid w:val="00F56C0A"/>
    <w:rsid w:val="00F56D9C"/>
    <w:rsid w:val="00F56E9E"/>
    <w:rsid w:val="00F56F6A"/>
    <w:rsid w:val="00F57418"/>
    <w:rsid w:val="00F578CC"/>
    <w:rsid w:val="00F578D1"/>
    <w:rsid w:val="00F578E5"/>
    <w:rsid w:val="00F579DF"/>
    <w:rsid w:val="00F57B2C"/>
    <w:rsid w:val="00F57C3B"/>
    <w:rsid w:val="00F57CA4"/>
    <w:rsid w:val="00F57CAA"/>
    <w:rsid w:val="00F57D25"/>
    <w:rsid w:val="00F57E02"/>
    <w:rsid w:val="00F57EBF"/>
    <w:rsid w:val="00F57F1F"/>
    <w:rsid w:val="00F6020E"/>
    <w:rsid w:val="00F603BB"/>
    <w:rsid w:val="00F603D8"/>
    <w:rsid w:val="00F60750"/>
    <w:rsid w:val="00F60846"/>
    <w:rsid w:val="00F60A72"/>
    <w:rsid w:val="00F60F5D"/>
    <w:rsid w:val="00F60F6B"/>
    <w:rsid w:val="00F6113B"/>
    <w:rsid w:val="00F6134B"/>
    <w:rsid w:val="00F61751"/>
    <w:rsid w:val="00F617EE"/>
    <w:rsid w:val="00F61896"/>
    <w:rsid w:val="00F618A1"/>
    <w:rsid w:val="00F61B31"/>
    <w:rsid w:val="00F61E3D"/>
    <w:rsid w:val="00F6294E"/>
    <w:rsid w:val="00F62C68"/>
    <w:rsid w:val="00F630B1"/>
    <w:rsid w:val="00F6311E"/>
    <w:rsid w:val="00F6326C"/>
    <w:rsid w:val="00F633AC"/>
    <w:rsid w:val="00F635CD"/>
    <w:rsid w:val="00F6427D"/>
    <w:rsid w:val="00F648CB"/>
    <w:rsid w:val="00F65063"/>
    <w:rsid w:val="00F65F0F"/>
    <w:rsid w:val="00F661C6"/>
    <w:rsid w:val="00F663A9"/>
    <w:rsid w:val="00F66411"/>
    <w:rsid w:val="00F66473"/>
    <w:rsid w:val="00F666D0"/>
    <w:rsid w:val="00F66814"/>
    <w:rsid w:val="00F669D1"/>
    <w:rsid w:val="00F66D06"/>
    <w:rsid w:val="00F67227"/>
    <w:rsid w:val="00F673AA"/>
    <w:rsid w:val="00F673B5"/>
    <w:rsid w:val="00F67413"/>
    <w:rsid w:val="00F67871"/>
    <w:rsid w:val="00F679C0"/>
    <w:rsid w:val="00F67A18"/>
    <w:rsid w:val="00F67AED"/>
    <w:rsid w:val="00F67B79"/>
    <w:rsid w:val="00F702C0"/>
    <w:rsid w:val="00F7043E"/>
    <w:rsid w:val="00F70484"/>
    <w:rsid w:val="00F70908"/>
    <w:rsid w:val="00F70ACE"/>
    <w:rsid w:val="00F70BFE"/>
    <w:rsid w:val="00F711D0"/>
    <w:rsid w:val="00F71593"/>
    <w:rsid w:val="00F715E7"/>
    <w:rsid w:val="00F71A0F"/>
    <w:rsid w:val="00F71C6B"/>
    <w:rsid w:val="00F71E8C"/>
    <w:rsid w:val="00F71EF8"/>
    <w:rsid w:val="00F7205E"/>
    <w:rsid w:val="00F7221D"/>
    <w:rsid w:val="00F724E3"/>
    <w:rsid w:val="00F72740"/>
    <w:rsid w:val="00F728CC"/>
    <w:rsid w:val="00F72B11"/>
    <w:rsid w:val="00F7394C"/>
    <w:rsid w:val="00F749D6"/>
    <w:rsid w:val="00F74D3E"/>
    <w:rsid w:val="00F74D7F"/>
    <w:rsid w:val="00F753F3"/>
    <w:rsid w:val="00F75563"/>
    <w:rsid w:val="00F75E4D"/>
    <w:rsid w:val="00F762D3"/>
    <w:rsid w:val="00F765D7"/>
    <w:rsid w:val="00F769E6"/>
    <w:rsid w:val="00F76A9B"/>
    <w:rsid w:val="00F76D53"/>
    <w:rsid w:val="00F77085"/>
    <w:rsid w:val="00F77157"/>
    <w:rsid w:val="00F77402"/>
    <w:rsid w:val="00F77456"/>
    <w:rsid w:val="00F7753F"/>
    <w:rsid w:val="00F77611"/>
    <w:rsid w:val="00F777EA"/>
    <w:rsid w:val="00F77800"/>
    <w:rsid w:val="00F77ECC"/>
    <w:rsid w:val="00F80676"/>
    <w:rsid w:val="00F806C9"/>
    <w:rsid w:val="00F80770"/>
    <w:rsid w:val="00F80855"/>
    <w:rsid w:val="00F808CA"/>
    <w:rsid w:val="00F80CD2"/>
    <w:rsid w:val="00F80E4B"/>
    <w:rsid w:val="00F810D9"/>
    <w:rsid w:val="00F815CC"/>
    <w:rsid w:val="00F81609"/>
    <w:rsid w:val="00F816E0"/>
    <w:rsid w:val="00F816F0"/>
    <w:rsid w:val="00F81F4B"/>
    <w:rsid w:val="00F82609"/>
    <w:rsid w:val="00F8265E"/>
    <w:rsid w:val="00F827E8"/>
    <w:rsid w:val="00F82880"/>
    <w:rsid w:val="00F82D1D"/>
    <w:rsid w:val="00F82E1C"/>
    <w:rsid w:val="00F83086"/>
    <w:rsid w:val="00F833B7"/>
    <w:rsid w:val="00F83B5E"/>
    <w:rsid w:val="00F83C9A"/>
    <w:rsid w:val="00F83E5C"/>
    <w:rsid w:val="00F83EF2"/>
    <w:rsid w:val="00F8412A"/>
    <w:rsid w:val="00F84890"/>
    <w:rsid w:val="00F849AF"/>
    <w:rsid w:val="00F8510A"/>
    <w:rsid w:val="00F8518C"/>
    <w:rsid w:val="00F85514"/>
    <w:rsid w:val="00F85556"/>
    <w:rsid w:val="00F856A1"/>
    <w:rsid w:val="00F85BD3"/>
    <w:rsid w:val="00F85BEE"/>
    <w:rsid w:val="00F85E0D"/>
    <w:rsid w:val="00F860EC"/>
    <w:rsid w:val="00F860F8"/>
    <w:rsid w:val="00F86479"/>
    <w:rsid w:val="00F86A32"/>
    <w:rsid w:val="00F86DD7"/>
    <w:rsid w:val="00F87268"/>
    <w:rsid w:val="00F8744E"/>
    <w:rsid w:val="00F877B6"/>
    <w:rsid w:val="00F87836"/>
    <w:rsid w:val="00F879A6"/>
    <w:rsid w:val="00F87B48"/>
    <w:rsid w:val="00F87B81"/>
    <w:rsid w:val="00F87C54"/>
    <w:rsid w:val="00F90072"/>
    <w:rsid w:val="00F90262"/>
    <w:rsid w:val="00F904D7"/>
    <w:rsid w:val="00F90A0F"/>
    <w:rsid w:val="00F90BFB"/>
    <w:rsid w:val="00F90C36"/>
    <w:rsid w:val="00F90D3E"/>
    <w:rsid w:val="00F90D71"/>
    <w:rsid w:val="00F91413"/>
    <w:rsid w:val="00F91427"/>
    <w:rsid w:val="00F91534"/>
    <w:rsid w:val="00F916BC"/>
    <w:rsid w:val="00F91D6C"/>
    <w:rsid w:val="00F92121"/>
    <w:rsid w:val="00F924C5"/>
    <w:rsid w:val="00F92845"/>
    <w:rsid w:val="00F92E01"/>
    <w:rsid w:val="00F92E35"/>
    <w:rsid w:val="00F92E6E"/>
    <w:rsid w:val="00F93477"/>
    <w:rsid w:val="00F934A7"/>
    <w:rsid w:val="00F9377A"/>
    <w:rsid w:val="00F93BEF"/>
    <w:rsid w:val="00F93F1C"/>
    <w:rsid w:val="00F93FCA"/>
    <w:rsid w:val="00F94273"/>
    <w:rsid w:val="00F94360"/>
    <w:rsid w:val="00F9449A"/>
    <w:rsid w:val="00F945B8"/>
    <w:rsid w:val="00F94965"/>
    <w:rsid w:val="00F949FA"/>
    <w:rsid w:val="00F950E6"/>
    <w:rsid w:val="00F952EB"/>
    <w:rsid w:val="00F95369"/>
    <w:rsid w:val="00F954CF"/>
    <w:rsid w:val="00F95725"/>
    <w:rsid w:val="00F958FB"/>
    <w:rsid w:val="00F95986"/>
    <w:rsid w:val="00F95A7C"/>
    <w:rsid w:val="00F95C8D"/>
    <w:rsid w:val="00F95CA7"/>
    <w:rsid w:val="00F95DD2"/>
    <w:rsid w:val="00F95F3E"/>
    <w:rsid w:val="00F963E5"/>
    <w:rsid w:val="00F96439"/>
    <w:rsid w:val="00F965DB"/>
    <w:rsid w:val="00F968CA"/>
    <w:rsid w:val="00F96B4E"/>
    <w:rsid w:val="00F96D0C"/>
    <w:rsid w:val="00F96DFA"/>
    <w:rsid w:val="00F96E39"/>
    <w:rsid w:val="00F96E60"/>
    <w:rsid w:val="00F9705C"/>
    <w:rsid w:val="00F970D1"/>
    <w:rsid w:val="00F973DD"/>
    <w:rsid w:val="00F9789D"/>
    <w:rsid w:val="00F9794D"/>
    <w:rsid w:val="00F97A1B"/>
    <w:rsid w:val="00FA02A5"/>
    <w:rsid w:val="00FA03FA"/>
    <w:rsid w:val="00FA0608"/>
    <w:rsid w:val="00FA0687"/>
    <w:rsid w:val="00FA0902"/>
    <w:rsid w:val="00FA0917"/>
    <w:rsid w:val="00FA0996"/>
    <w:rsid w:val="00FA0A12"/>
    <w:rsid w:val="00FA0A5C"/>
    <w:rsid w:val="00FA0D5D"/>
    <w:rsid w:val="00FA133B"/>
    <w:rsid w:val="00FA1563"/>
    <w:rsid w:val="00FA160B"/>
    <w:rsid w:val="00FA17A0"/>
    <w:rsid w:val="00FA23A4"/>
    <w:rsid w:val="00FA243F"/>
    <w:rsid w:val="00FA2567"/>
    <w:rsid w:val="00FA259E"/>
    <w:rsid w:val="00FA288E"/>
    <w:rsid w:val="00FA2E09"/>
    <w:rsid w:val="00FA2EDF"/>
    <w:rsid w:val="00FA2F79"/>
    <w:rsid w:val="00FA2FC2"/>
    <w:rsid w:val="00FA34F8"/>
    <w:rsid w:val="00FA3CBF"/>
    <w:rsid w:val="00FA3DBF"/>
    <w:rsid w:val="00FA4008"/>
    <w:rsid w:val="00FA4099"/>
    <w:rsid w:val="00FA43AD"/>
    <w:rsid w:val="00FA458F"/>
    <w:rsid w:val="00FA48D8"/>
    <w:rsid w:val="00FA4907"/>
    <w:rsid w:val="00FA4955"/>
    <w:rsid w:val="00FA49C7"/>
    <w:rsid w:val="00FA49F0"/>
    <w:rsid w:val="00FA4E07"/>
    <w:rsid w:val="00FA4FA6"/>
    <w:rsid w:val="00FA5419"/>
    <w:rsid w:val="00FA5591"/>
    <w:rsid w:val="00FA5B14"/>
    <w:rsid w:val="00FA5B49"/>
    <w:rsid w:val="00FA5C78"/>
    <w:rsid w:val="00FA60F2"/>
    <w:rsid w:val="00FA61E7"/>
    <w:rsid w:val="00FA6331"/>
    <w:rsid w:val="00FA65F4"/>
    <w:rsid w:val="00FA678A"/>
    <w:rsid w:val="00FA6D4D"/>
    <w:rsid w:val="00FA6DD4"/>
    <w:rsid w:val="00FA6DE4"/>
    <w:rsid w:val="00FA6F44"/>
    <w:rsid w:val="00FA7124"/>
    <w:rsid w:val="00FA72AB"/>
    <w:rsid w:val="00FA72F1"/>
    <w:rsid w:val="00FA74D5"/>
    <w:rsid w:val="00FA7802"/>
    <w:rsid w:val="00FA7FE6"/>
    <w:rsid w:val="00FB085F"/>
    <w:rsid w:val="00FB09CE"/>
    <w:rsid w:val="00FB0B0D"/>
    <w:rsid w:val="00FB0E06"/>
    <w:rsid w:val="00FB0EC8"/>
    <w:rsid w:val="00FB10E5"/>
    <w:rsid w:val="00FB125B"/>
    <w:rsid w:val="00FB184A"/>
    <w:rsid w:val="00FB1EAD"/>
    <w:rsid w:val="00FB214B"/>
    <w:rsid w:val="00FB22CD"/>
    <w:rsid w:val="00FB23D1"/>
    <w:rsid w:val="00FB266F"/>
    <w:rsid w:val="00FB28E8"/>
    <w:rsid w:val="00FB2C94"/>
    <w:rsid w:val="00FB305C"/>
    <w:rsid w:val="00FB30DC"/>
    <w:rsid w:val="00FB365B"/>
    <w:rsid w:val="00FB36A5"/>
    <w:rsid w:val="00FB44E4"/>
    <w:rsid w:val="00FB461C"/>
    <w:rsid w:val="00FB4EAC"/>
    <w:rsid w:val="00FB5088"/>
    <w:rsid w:val="00FB51CB"/>
    <w:rsid w:val="00FB5280"/>
    <w:rsid w:val="00FB531C"/>
    <w:rsid w:val="00FB5512"/>
    <w:rsid w:val="00FB586A"/>
    <w:rsid w:val="00FB5C27"/>
    <w:rsid w:val="00FB671D"/>
    <w:rsid w:val="00FB698A"/>
    <w:rsid w:val="00FB6A44"/>
    <w:rsid w:val="00FB7376"/>
    <w:rsid w:val="00FB7398"/>
    <w:rsid w:val="00FB75E2"/>
    <w:rsid w:val="00FB77AB"/>
    <w:rsid w:val="00FB7A34"/>
    <w:rsid w:val="00FB7A64"/>
    <w:rsid w:val="00FB7B8E"/>
    <w:rsid w:val="00FB7BDB"/>
    <w:rsid w:val="00FB7EA5"/>
    <w:rsid w:val="00FC037C"/>
    <w:rsid w:val="00FC0649"/>
    <w:rsid w:val="00FC06E3"/>
    <w:rsid w:val="00FC0763"/>
    <w:rsid w:val="00FC07E2"/>
    <w:rsid w:val="00FC0B1A"/>
    <w:rsid w:val="00FC0BC0"/>
    <w:rsid w:val="00FC0F43"/>
    <w:rsid w:val="00FC1823"/>
    <w:rsid w:val="00FC1CF7"/>
    <w:rsid w:val="00FC1D0B"/>
    <w:rsid w:val="00FC2595"/>
    <w:rsid w:val="00FC28D6"/>
    <w:rsid w:val="00FC2A3B"/>
    <w:rsid w:val="00FC3139"/>
    <w:rsid w:val="00FC32A4"/>
    <w:rsid w:val="00FC33FD"/>
    <w:rsid w:val="00FC3612"/>
    <w:rsid w:val="00FC3623"/>
    <w:rsid w:val="00FC38A0"/>
    <w:rsid w:val="00FC396D"/>
    <w:rsid w:val="00FC39DF"/>
    <w:rsid w:val="00FC471B"/>
    <w:rsid w:val="00FC48B8"/>
    <w:rsid w:val="00FC4C4A"/>
    <w:rsid w:val="00FC4FD5"/>
    <w:rsid w:val="00FC51B0"/>
    <w:rsid w:val="00FC557B"/>
    <w:rsid w:val="00FC5847"/>
    <w:rsid w:val="00FC5B04"/>
    <w:rsid w:val="00FC5CBA"/>
    <w:rsid w:val="00FC5E9B"/>
    <w:rsid w:val="00FC5EA7"/>
    <w:rsid w:val="00FC634C"/>
    <w:rsid w:val="00FC715A"/>
    <w:rsid w:val="00FC73B6"/>
    <w:rsid w:val="00FC7412"/>
    <w:rsid w:val="00FC755F"/>
    <w:rsid w:val="00FC7879"/>
    <w:rsid w:val="00FC79E1"/>
    <w:rsid w:val="00FC7D37"/>
    <w:rsid w:val="00FC7DA9"/>
    <w:rsid w:val="00FC7DFE"/>
    <w:rsid w:val="00FD0054"/>
    <w:rsid w:val="00FD01E6"/>
    <w:rsid w:val="00FD077B"/>
    <w:rsid w:val="00FD078B"/>
    <w:rsid w:val="00FD0906"/>
    <w:rsid w:val="00FD09E1"/>
    <w:rsid w:val="00FD1011"/>
    <w:rsid w:val="00FD152E"/>
    <w:rsid w:val="00FD177B"/>
    <w:rsid w:val="00FD1AB3"/>
    <w:rsid w:val="00FD1B04"/>
    <w:rsid w:val="00FD2155"/>
    <w:rsid w:val="00FD2210"/>
    <w:rsid w:val="00FD270B"/>
    <w:rsid w:val="00FD281B"/>
    <w:rsid w:val="00FD2ADD"/>
    <w:rsid w:val="00FD2CF9"/>
    <w:rsid w:val="00FD2E05"/>
    <w:rsid w:val="00FD30EF"/>
    <w:rsid w:val="00FD3228"/>
    <w:rsid w:val="00FD3467"/>
    <w:rsid w:val="00FD3A49"/>
    <w:rsid w:val="00FD3ACC"/>
    <w:rsid w:val="00FD3E6A"/>
    <w:rsid w:val="00FD41F8"/>
    <w:rsid w:val="00FD4393"/>
    <w:rsid w:val="00FD43D2"/>
    <w:rsid w:val="00FD45D2"/>
    <w:rsid w:val="00FD4667"/>
    <w:rsid w:val="00FD4763"/>
    <w:rsid w:val="00FD4DD7"/>
    <w:rsid w:val="00FD4F01"/>
    <w:rsid w:val="00FD5207"/>
    <w:rsid w:val="00FD55C5"/>
    <w:rsid w:val="00FD566A"/>
    <w:rsid w:val="00FD5846"/>
    <w:rsid w:val="00FD59B8"/>
    <w:rsid w:val="00FD5CE3"/>
    <w:rsid w:val="00FD5EB2"/>
    <w:rsid w:val="00FD5F94"/>
    <w:rsid w:val="00FD5FC6"/>
    <w:rsid w:val="00FD6215"/>
    <w:rsid w:val="00FD6451"/>
    <w:rsid w:val="00FD66D2"/>
    <w:rsid w:val="00FD7110"/>
    <w:rsid w:val="00FD72D4"/>
    <w:rsid w:val="00FD7354"/>
    <w:rsid w:val="00FD751C"/>
    <w:rsid w:val="00FD7AEA"/>
    <w:rsid w:val="00FD7D12"/>
    <w:rsid w:val="00FE0788"/>
    <w:rsid w:val="00FE0A54"/>
    <w:rsid w:val="00FE0B27"/>
    <w:rsid w:val="00FE0B5B"/>
    <w:rsid w:val="00FE0C10"/>
    <w:rsid w:val="00FE0E66"/>
    <w:rsid w:val="00FE1179"/>
    <w:rsid w:val="00FE150D"/>
    <w:rsid w:val="00FE1757"/>
    <w:rsid w:val="00FE1D5B"/>
    <w:rsid w:val="00FE2B65"/>
    <w:rsid w:val="00FE2B8C"/>
    <w:rsid w:val="00FE2BE6"/>
    <w:rsid w:val="00FE2E83"/>
    <w:rsid w:val="00FE2EB5"/>
    <w:rsid w:val="00FE2EEE"/>
    <w:rsid w:val="00FE3472"/>
    <w:rsid w:val="00FE358F"/>
    <w:rsid w:val="00FE36F5"/>
    <w:rsid w:val="00FE3CE6"/>
    <w:rsid w:val="00FE3FF4"/>
    <w:rsid w:val="00FE40F4"/>
    <w:rsid w:val="00FE414A"/>
    <w:rsid w:val="00FE418D"/>
    <w:rsid w:val="00FE4511"/>
    <w:rsid w:val="00FE4B5B"/>
    <w:rsid w:val="00FE4E07"/>
    <w:rsid w:val="00FE51A9"/>
    <w:rsid w:val="00FE54E3"/>
    <w:rsid w:val="00FE5655"/>
    <w:rsid w:val="00FE57F5"/>
    <w:rsid w:val="00FE5E6C"/>
    <w:rsid w:val="00FE5F9B"/>
    <w:rsid w:val="00FE61A9"/>
    <w:rsid w:val="00FE63E3"/>
    <w:rsid w:val="00FE67BA"/>
    <w:rsid w:val="00FE6FDD"/>
    <w:rsid w:val="00FE713E"/>
    <w:rsid w:val="00FE7238"/>
    <w:rsid w:val="00FE75B5"/>
    <w:rsid w:val="00FE770E"/>
    <w:rsid w:val="00FE7AA4"/>
    <w:rsid w:val="00FE7B92"/>
    <w:rsid w:val="00FF01B0"/>
    <w:rsid w:val="00FF03A7"/>
    <w:rsid w:val="00FF0493"/>
    <w:rsid w:val="00FF07ED"/>
    <w:rsid w:val="00FF0A7E"/>
    <w:rsid w:val="00FF0B3D"/>
    <w:rsid w:val="00FF0DA5"/>
    <w:rsid w:val="00FF0EB2"/>
    <w:rsid w:val="00FF10C5"/>
    <w:rsid w:val="00FF1417"/>
    <w:rsid w:val="00FF29F7"/>
    <w:rsid w:val="00FF2F3E"/>
    <w:rsid w:val="00FF35E1"/>
    <w:rsid w:val="00FF38EE"/>
    <w:rsid w:val="00FF3FA6"/>
    <w:rsid w:val="00FF4026"/>
    <w:rsid w:val="00FF46E8"/>
    <w:rsid w:val="00FF4E6D"/>
    <w:rsid w:val="00FF5108"/>
    <w:rsid w:val="00FF5348"/>
    <w:rsid w:val="00FF5940"/>
    <w:rsid w:val="00FF5DF3"/>
    <w:rsid w:val="00FF5E80"/>
    <w:rsid w:val="00FF5FB3"/>
    <w:rsid w:val="00FF6085"/>
    <w:rsid w:val="00FF62EB"/>
    <w:rsid w:val="00FF67BE"/>
    <w:rsid w:val="00FF68FD"/>
    <w:rsid w:val="00FF6BEA"/>
    <w:rsid w:val="00FF6CFA"/>
    <w:rsid w:val="00FF6E43"/>
    <w:rsid w:val="00FF6FD4"/>
    <w:rsid w:val="00FF6FF9"/>
    <w:rsid w:val="00FF7242"/>
    <w:rsid w:val="00FF7515"/>
    <w:rsid w:val="00FF7737"/>
    <w:rsid w:val="00FF77A6"/>
    <w:rsid w:val="00FF7C6D"/>
    <w:rsid w:val="00FF7D3B"/>
    <w:rsid w:val="00FF7D4A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EE015"/>
  <w15:docId w15:val="{26AF064E-0E86-43EC-B0AC-5447F2F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ru-RU" w:eastAsia="ru-RU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5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e">
    <w:name w:val="Normal"/>
    <w:uiPriority w:val="99"/>
    <w:qFormat/>
    <w:rsid w:val="00A7079E"/>
  </w:style>
  <w:style w:type="paragraph" w:styleId="10">
    <w:name w:val="heading 1"/>
    <w:aliases w:val="H1"/>
    <w:next w:val="ae"/>
    <w:link w:val="11"/>
    <w:qFormat/>
    <w:rsid w:val="00656ADB"/>
    <w:pPr>
      <w:pageBreakBefore/>
      <w:spacing w:before="240" w:after="240"/>
      <w:outlineLvl w:val="0"/>
    </w:pPr>
    <w:rPr>
      <w:rFonts w:ascii="Trebuchet MS" w:eastAsia="MS Mincho" w:hAnsi="Trebuchet MS" w:cs="Arial"/>
      <w:b/>
      <w:bCs/>
      <w:color w:val="808080"/>
      <w:kern w:val="32"/>
      <w:sz w:val="48"/>
      <w:szCs w:val="32"/>
      <w:lang w:eastAsia="ja-JP"/>
    </w:rPr>
  </w:style>
  <w:style w:type="paragraph" w:styleId="22">
    <w:name w:val="heading 2"/>
    <w:basedOn w:val="ae"/>
    <w:next w:val="ae"/>
    <w:link w:val="23"/>
    <w:qFormat/>
    <w:rsid w:val="00CA6EEC"/>
    <w:pPr>
      <w:keepNext/>
      <w:keepLines/>
      <w:spacing w:before="100" w:beforeAutospacing="1" w:after="100" w:afterAutospacing="1"/>
      <w:jc w:val="left"/>
      <w:outlineLvl w:val="1"/>
    </w:pPr>
    <w:rPr>
      <w:rFonts w:ascii="Trebuchet MS" w:hAnsi="Trebuchet MS"/>
      <w:b/>
      <w:bCs/>
      <w:color w:val="7F7F7F"/>
      <w:sz w:val="36"/>
      <w:szCs w:val="26"/>
      <w:lang w:eastAsia="en-US"/>
    </w:rPr>
  </w:style>
  <w:style w:type="paragraph" w:styleId="31">
    <w:name w:val="heading 3"/>
    <w:aliases w:val="Заголовок 1-1"/>
    <w:basedOn w:val="ae"/>
    <w:next w:val="ae"/>
    <w:link w:val="33"/>
    <w:qFormat/>
    <w:rsid w:val="00CB58A9"/>
    <w:pPr>
      <w:keepNext/>
      <w:keepLines/>
      <w:numPr>
        <w:ilvl w:val="2"/>
        <w:numId w:val="14"/>
      </w:numPr>
      <w:spacing w:before="360" w:after="240"/>
      <w:outlineLvl w:val="2"/>
    </w:pPr>
    <w:rPr>
      <w:rFonts w:ascii="Trebuchet MS" w:hAnsi="Trebuchet MS"/>
      <w:b/>
      <w:bCs/>
      <w:color w:val="808080" w:themeColor="background1" w:themeShade="80"/>
      <w:sz w:val="36"/>
      <w:lang w:eastAsia="en-US"/>
    </w:rPr>
  </w:style>
  <w:style w:type="paragraph" w:styleId="40">
    <w:name w:val="heading 4"/>
    <w:basedOn w:val="ae"/>
    <w:next w:val="ae"/>
    <w:link w:val="41"/>
    <w:uiPriority w:val="5"/>
    <w:qFormat/>
    <w:rsid w:val="000D50ED"/>
    <w:pPr>
      <w:keepNext/>
      <w:keepLines/>
      <w:numPr>
        <w:ilvl w:val="4"/>
        <w:numId w:val="14"/>
      </w:numPr>
      <w:spacing w:before="200" w:beforeAutospacing="1" w:afterAutospacing="1"/>
      <w:outlineLvl w:val="3"/>
    </w:pPr>
    <w:rPr>
      <w:rFonts w:ascii="Trebuchet MS" w:hAnsi="Trebuchet MS"/>
      <w:b/>
      <w:bCs/>
      <w:iCs/>
      <w:color w:val="7F7F7F" w:themeColor="text1" w:themeTint="80"/>
      <w:sz w:val="24"/>
      <w:lang w:val="en-US" w:eastAsia="en-US"/>
    </w:rPr>
  </w:style>
  <w:style w:type="paragraph" w:styleId="5">
    <w:name w:val="heading 5"/>
    <w:aliases w:val="H5"/>
    <w:basedOn w:val="ae"/>
    <w:next w:val="ae"/>
    <w:link w:val="50"/>
    <w:uiPriority w:val="99"/>
    <w:qFormat/>
    <w:rsid w:val="00AD08C6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6">
    <w:name w:val="heading 6"/>
    <w:basedOn w:val="ae"/>
    <w:next w:val="ae"/>
    <w:link w:val="60"/>
    <w:uiPriority w:val="99"/>
    <w:qFormat/>
    <w:rsid w:val="00AD08C6"/>
    <w:pPr>
      <w:numPr>
        <w:ilvl w:val="5"/>
        <w:numId w:val="1"/>
      </w:numPr>
      <w:spacing w:before="240" w:after="60"/>
      <w:outlineLvl w:val="5"/>
    </w:pPr>
    <w:rPr>
      <w:rFonts w:ascii="Calibri" w:hAnsi="Calibri" w:cs="Mangal"/>
      <w:b/>
      <w:bCs/>
      <w:szCs w:val="20"/>
    </w:rPr>
  </w:style>
  <w:style w:type="paragraph" w:styleId="7">
    <w:name w:val="heading 7"/>
    <w:basedOn w:val="ae"/>
    <w:next w:val="ae"/>
    <w:link w:val="70"/>
    <w:uiPriority w:val="99"/>
    <w:qFormat/>
    <w:rsid w:val="00AD08C6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1"/>
    </w:rPr>
  </w:style>
  <w:style w:type="paragraph" w:styleId="8">
    <w:name w:val="heading 8"/>
    <w:basedOn w:val="ae"/>
    <w:next w:val="ae"/>
    <w:link w:val="80"/>
    <w:uiPriority w:val="99"/>
    <w:qFormat/>
    <w:rsid w:val="00AD08C6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1"/>
    </w:rPr>
  </w:style>
  <w:style w:type="paragraph" w:styleId="9">
    <w:name w:val="heading 9"/>
    <w:basedOn w:val="ae"/>
    <w:next w:val="ae"/>
    <w:link w:val="90"/>
    <w:uiPriority w:val="99"/>
    <w:qFormat/>
    <w:rsid w:val="00AD08C6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Cs w:val="20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No Spacing"/>
    <w:link w:val="af3"/>
    <w:uiPriority w:val="99"/>
    <w:qFormat/>
    <w:rsid w:val="00AD08C6"/>
    <w:pPr>
      <w:spacing w:before="100" w:after="100"/>
    </w:pPr>
    <w:rPr>
      <w:lang w:val="en-US" w:eastAsia="en-US"/>
    </w:rPr>
  </w:style>
  <w:style w:type="character" w:customStyle="1" w:styleId="af3">
    <w:name w:val="Без интервала Знак"/>
    <w:link w:val="af2"/>
    <w:uiPriority w:val="99"/>
    <w:rsid w:val="00AD08C6"/>
    <w:rPr>
      <w:rFonts w:asciiTheme="minorHAnsi" w:hAnsiTheme="minorHAnsi"/>
      <w:sz w:val="22"/>
      <w:szCs w:val="22"/>
      <w:lang w:val="en-US" w:eastAsia="en-US"/>
    </w:rPr>
  </w:style>
  <w:style w:type="paragraph" w:styleId="af4">
    <w:name w:val="Balloon Text"/>
    <w:basedOn w:val="ae"/>
    <w:link w:val="af5"/>
    <w:uiPriority w:val="99"/>
    <w:semiHidden/>
    <w:rsid w:val="00AD08C6"/>
    <w:rPr>
      <w:rFonts w:cs="Mangal"/>
      <w:sz w:val="16"/>
      <w:szCs w:val="14"/>
    </w:rPr>
  </w:style>
  <w:style w:type="character" w:customStyle="1" w:styleId="af5">
    <w:name w:val="Текст выноски Знак"/>
    <w:link w:val="af4"/>
    <w:uiPriority w:val="99"/>
    <w:semiHidden/>
    <w:rsid w:val="00AD08C6"/>
    <w:rPr>
      <w:rFonts w:asciiTheme="minorHAnsi" w:hAnsiTheme="minorHAnsi" w:cs="Mangal"/>
      <w:sz w:val="16"/>
      <w:szCs w:val="14"/>
    </w:rPr>
  </w:style>
  <w:style w:type="paragraph" w:styleId="af6">
    <w:name w:val="header"/>
    <w:basedOn w:val="ae"/>
    <w:link w:val="af7"/>
    <w:uiPriority w:val="99"/>
    <w:rsid w:val="00AD08C6"/>
    <w:pPr>
      <w:pBdr>
        <w:bottom w:val="single" w:sz="8" w:space="1" w:color="C00000"/>
      </w:pBdr>
      <w:tabs>
        <w:tab w:val="center" w:pos="4680"/>
        <w:tab w:val="right" w:pos="9360"/>
      </w:tabs>
      <w:spacing w:after="240"/>
    </w:pPr>
  </w:style>
  <w:style w:type="character" w:customStyle="1" w:styleId="af7">
    <w:name w:val="Верхний колонтитул Знак"/>
    <w:link w:val="af6"/>
    <w:uiPriority w:val="99"/>
    <w:rsid w:val="00AD08C6"/>
    <w:rPr>
      <w:rFonts w:asciiTheme="minorHAnsi" w:hAnsiTheme="minorHAnsi"/>
      <w:sz w:val="22"/>
      <w:szCs w:val="22"/>
    </w:rPr>
  </w:style>
  <w:style w:type="paragraph" w:styleId="af8">
    <w:name w:val="footer"/>
    <w:basedOn w:val="ae"/>
    <w:link w:val="af9"/>
    <w:uiPriority w:val="99"/>
    <w:rsid w:val="00AD08C6"/>
    <w:pPr>
      <w:pBdr>
        <w:top w:val="single" w:sz="8" w:space="1" w:color="C00000"/>
      </w:pBd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link w:val="af8"/>
    <w:uiPriority w:val="99"/>
    <w:rsid w:val="00AD08C6"/>
    <w:rPr>
      <w:rFonts w:asciiTheme="minorHAnsi" w:hAnsiTheme="minorHAnsi"/>
      <w:sz w:val="22"/>
      <w:szCs w:val="22"/>
    </w:rPr>
  </w:style>
  <w:style w:type="paragraph" w:customStyle="1" w:styleId="afa">
    <w:name w:val="Заголовок столбца таблицы"/>
    <w:basedOn w:val="ae"/>
    <w:uiPriority w:val="13"/>
    <w:rsid w:val="00AD08C6"/>
    <w:pPr>
      <w:jc w:val="center"/>
    </w:pPr>
    <w:rPr>
      <w:rFonts w:ascii="Trebuchet MS" w:eastAsia="Arial Unicode MS" w:hAnsi="Trebuchet MS"/>
      <w:b/>
      <w:caps/>
      <w:color w:val="808080"/>
    </w:rPr>
  </w:style>
  <w:style w:type="character" w:styleId="afb">
    <w:name w:val="Placeholder Text"/>
    <w:uiPriority w:val="99"/>
    <w:semiHidden/>
    <w:rsid w:val="00AD08C6"/>
    <w:rPr>
      <w:color w:val="808080"/>
    </w:rPr>
  </w:style>
  <w:style w:type="paragraph" w:customStyle="1" w:styleId="12">
    <w:name w:val="Название 1"/>
    <w:basedOn w:val="afc"/>
    <w:uiPriority w:val="99"/>
    <w:semiHidden/>
    <w:rsid w:val="00656ADB"/>
    <w:pPr>
      <w:jc w:val="center"/>
    </w:pPr>
    <w:rPr>
      <w:rFonts w:asciiTheme="majorHAnsi" w:hAnsiTheme="majorHAnsi"/>
      <w:caps w:val="0"/>
      <w:szCs w:val="52"/>
      <w:lang w:eastAsia="en-US"/>
    </w:rPr>
  </w:style>
  <w:style w:type="paragraph" w:customStyle="1" w:styleId="24">
    <w:name w:val="Название 2"/>
    <w:basedOn w:val="12"/>
    <w:uiPriority w:val="99"/>
    <w:semiHidden/>
    <w:rsid w:val="00AD08C6"/>
    <w:pPr>
      <w:spacing w:before="240"/>
    </w:pPr>
    <w:rPr>
      <w:color w:val="808080"/>
      <w:sz w:val="22"/>
    </w:rPr>
  </w:style>
  <w:style w:type="paragraph" w:styleId="afc">
    <w:name w:val="Title"/>
    <w:aliases w:val="PT_Title"/>
    <w:basedOn w:val="ae"/>
    <w:next w:val="PTParagraph"/>
    <w:link w:val="afd"/>
    <w:uiPriority w:val="99"/>
    <w:qFormat/>
    <w:rsid w:val="007D3A7C"/>
    <w:pPr>
      <w:spacing w:before="5800" w:after="0"/>
      <w:contextualSpacing/>
    </w:pPr>
    <w:rPr>
      <w:rFonts w:ascii="Arial" w:hAnsi="Arial"/>
      <w:b/>
      <w:caps/>
      <w:color w:val="C00000"/>
      <w:spacing w:val="5"/>
      <w:kern w:val="28"/>
      <w:sz w:val="36"/>
      <w:szCs w:val="47"/>
    </w:rPr>
  </w:style>
  <w:style w:type="character" w:customStyle="1" w:styleId="afd">
    <w:name w:val="Заголовок Знак"/>
    <w:aliases w:val="PT_Title Знак"/>
    <w:link w:val="afc"/>
    <w:uiPriority w:val="99"/>
    <w:rsid w:val="007D3A7C"/>
    <w:rPr>
      <w:rFonts w:ascii="Arial" w:hAnsi="Arial"/>
      <w:b/>
      <w:caps/>
      <w:color w:val="C00000"/>
      <w:spacing w:val="5"/>
      <w:kern w:val="28"/>
      <w:sz w:val="36"/>
      <w:szCs w:val="47"/>
    </w:rPr>
  </w:style>
  <w:style w:type="character" w:styleId="afe">
    <w:name w:val="Hyperlink"/>
    <w:uiPriority w:val="99"/>
    <w:rsid w:val="00AD08C6"/>
    <w:rPr>
      <w:color w:val="0000FF"/>
      <w:u w:val="single"/>
    </w:rPr>
  </w:style>
  <w:style w:type="character" w:customStyle="1" w:styleId="11">
    <w:name w:val="Заголовок 1 Знак"/>
    <w:aliases w:val="H1 Знак"/>
    <w:link w:val="10"/>
    <w:rsid w:val="00656ADB"/>
    <w:rPr>
      <w:rFonts w:ascii="Trebuchet MS" w:eastAsia="MS Mincho" w:hAnsi="Trebuchet MS" w:cs="Arial"/>
      <w:b/>
      <w:bCs/>
      <w:color w:val="808080"/>
      <w:kern w:val="32"/>
      <w:sz w:val="48"/>
      <w:szCs w:val="32"/>
      <w:lang w:eastAsia="ja-JP"/>
    </w:rPr>
  </w:style>
  <w:style w:type="paragraph" w:styleId="aff">
    <w:name w:val="TOC Heading"/>
    <w:basedOn w:val="ae"/>
    <w:next w:val="ae"/>
    <w:uiPriority w:val="99"/>
    <w:qFormat/>
    <w:rsid w:val="00656ADB"/>
    <w:pPr>
      <w:keepNext/>
      <w:keepLines/>
      <w:pageBreakBefore/>
      <w:tabs>
        <w:tab w:val="num" w:pos="576"/>
      </w:tabs>
      <w:spacing w:before="100" w:beforeAutospacing="1" w:after="100" w:afterAutospacing="1"/>
      <w:ind w:left="578" w:hanging="578"/>
      <w:outlineLvl w:val="0"/>
    </w:pPr>
    <w:rPr>
      <w:rFonts w:asciiTheme="majorHAnsi" w:eastAsia="MS Mincho" w:hAnsiTheme="majorHAnsi" w:cs="Arial"/>
      <w:b/>
      <w:bCs/>
      <w:color w:val="808080"/>
      <w:kern w:val="32"/>
      <w:sz w:val="48"/>
      <w:szCs w:val="32"/>
    </w:rPr>
  </w:style>
  <w:style w:type="paragraph" w:styleId="13">
    <w:name w:val="toc 1"/>
    <w:basedOn w:val="ae"/>
    <w:next w:val="ae"/>
    <w:autoRedefine/>
    <w:uiPriority w:val="39"/>
    <w:rsid w:val="00C067D7"/>
    <w:pPr>
      <w:tabs>
        <w:tab w:val="left" w:pos="0"/>
        <w:tab w:val="right" w:leader="dot" w:pos="9344"/>
      </w:tabs>
      <w:ind w:left="284" w:hanging="284"/>
      <w:jc w:val="left"/>
    </w:pPr>
    <w:rPr>
      <w:rFonts w:eastAsia="Tahoma"/>
      <w:noProof/>
      <w:sz w:val="20"/>
      <w:lang w:eastAsia="en-US"/>
    </w:rPr>
  </w:style>
  <w:style w:type="numbering" w:customStyle="1" w:styleId="ad">
    <w:name w:val="Заголовки"/>
    <w:rsid w:val="00AD08C6"/>
    <w:pPr>
      <w:numPr>
        <w:numId w:val="12"/>
      </w:numPr>
    </w:pPr>
  </w:style>
  <w:style w:type="character" w:customStyle="1" w:styleId="23">
    <w:name w:val="Заголовок 2 Знак"/>
    <w:link w:val="22"/>
    <w:rsid w:val="00CA6EEC"/>
    <w:rPr>
      <w:rFonts w:ascii="Trebuchet MS" w:hAnsi="Trebuchet MS"/>
      <w:b/>
      <w:bCs/>
      <w:color w:val="7F7F7F"/>
      <w:sz w:val="36"/>
      <w:szCs w:val="26"/>
      <w:lang w:eastAsia="en-US"/>
    </w:rPr>
  </w:style>
  <w:style w:type="character" w:customStyle="1" w:styleId="33">
    <w:name w:val="Заголовок 3 Знак"/>
    <w:aliases w:val="Заголовок 1-1 Знак"/>
    <w:link w:val="31"/>
    <w:rsid w:val="00CB58A9"/>
    <w:rPr>
      <w:rFonts w:ascii="Trebuchet MS" w:hAnsi="Trebuchet MS"/>
      <w:b/>
      <w:bCs/>
      <w:color w:val="808080" w:themeColor="background1" w:themeShade="80"/>
      <w:sz w:val="36"/>
      <w:lang w:eastAsia="en-US"/>
    </w:rPr>
  </w:style>
  <w:style w:type="character" w:customStyle="1" w:styleId="41">
    <w:name w:val="Заголовок 4 Знак"/>
    <w:link w:val="40"/>
    <w:uiPriority w:val="5"/>
    <w:rsid w:val="000D50ED"/>
    <w:rPr>
      <w:rFonts w:ascii="Trebuchet MS" w:hAnsi="Trebuchet MS"/>
      <w:b/>
      <w:bCs/>
      <w:iCs/>
      <w:color w:val="7F7F7F" w:themeColor="text1" w:themeTint="80"/>
      <w:sz w:val="24"/>
      <w:lang w:val="en-US" w:eastAsia="en-US"/>
    </w:rPr>
  </w:style>
  <w:style w:type="paragraph" w:styleId="aff0">
    <w:name w:val="caption"/>
    <w:aliases w:val="Подписи"/>
    <w:basedOn w:val="ae"/>
    <w:next w:val="ae"/>
    <w:link w:val="aff1"/>
    <w:uiPriority w:val="99"/>
    <w:qFormat/>
    <w:rsid w:val="00E00AA1"/>
    <w:pPr>
      <w:spacing w:before="240"/>
      <w:jc w:val="center"/>
    </w:pPr>
    <w:rPr>
      <w:rFonts w:ascii="Trebuchet MS" w:eastAsia="Tahoma" w:hAnsi="Trebuchet MS"/>
      <w:b/>
      <w:bCs/>
      <w:sz w:val="18"/>
      <w:szCs w:val="18"/>
      <w:lang w:eastAsia="en-US"/>
    </w:rPr>
  </w:style>
  <w:style w:type="character" w:customStyle="1" w:styleId="aff2">
    <w:name w:val="Для последующего заполнения"/>
    <w:uiPriority w:val="1"/>
    <w:qFormat/>
    <w:rsid w:val="00AD08C6"/>
    <w:rPr>
      <w:i/>
      <w:bdr w:val="none" w:sz="0" w:space="0" w:color="auto"/>
      <w:shd w:val="clear" w:color="auto" w:fill="FFFF00"/>
    </w:rPr>
  </w:style>
  <w:style w:type="character" w:styleId="aff3">
    <w:name w:val="Emphasis"/>
    <w:uiPriority w:val="1"/>
    <w:qFormat/>
    <w:rsid w:val="00AD08C6"/>
    <w:rPr>
      <w:rFonts w:ascii="Tahoma" w:hAnsi="Tahoma"/>
      <w:b/>
      <w:iCs/>
      <w:sz w:val="22"/>
    </w:rPr>
  </w:style>
  <w:style w:type="paragraph" w:customStyle="1" w:styleId="aff4">
    <w:name w:val="Рисунок"/>
    <w:basedOn w:val="ae"/>
    <w:next w:val="a6"/>
    <w:uiPriority w:val="8"/>
    <w:rsid w:val="00AD08C6"/>
    <w:pPr>
      <w:keepNext/>
      <w:spacing w:beforeAutospacing="1" w:afterAutospacing="1"/>
      <w:jc w:val="center"/>
    </w:pPr>
    <w:rPr>
      <w:rFonts w:ascii="Trebuchet MS" w:eastAsia="Tahoma" w:hAnsi="Trebuchet MS"/>
      <w:noProof/>
    </w:rPr>
  </w:style>
  <w:style w:type="table" w:customStyle="1" w:styleId="aff5">
    <w:name w:val="Таблица"/>
    <w:basedOn w:val="af0"/>
    <w:rsid w:val="00AD08C6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Consolas" w:hAnsi="Consolas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Segoe UI" w:hAnsi="Segoe UI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Segoe UI" w:hAnsi="Segoe UI"/>
        <w:sz w:val="18"/>
      </w:rPr>
    </w:tblStylePr>
    <w:tblStylePr w:type="lastCol">
      <w:rPr>
        <w:rFonts w:ascii="Segoe UI" w:hAnsi="Segoe UI"/>
        <w:b/>
        <w:sz w:val="18"/>
      </w:rPr>
    </w:tblStylePr>
    <w:tblStylePr w:type="band1Vert">
      <w:rPr>
        <w:rFonts w:ascii="Segoe UI" w:hAnsi="Segoe UI"/>
        <w:sz w:val="18"/>
      </w:rPr>
    </w:tblStylePr>
    <w:tblStylePr w:type="band2Vert">
      <w:rPr>
        <w:rFonts w:ascii="Segoe UI" w:hAnsi="Segoe UI"/>
        <w:sz w:val="18"/>
      </w:rPr>
    </w:tblStylePr>
    <w:tblStylePr w:type="band1Horz">
      <w:rPr>
        <w:rFonts w:ascii="Segoe UI" w:hAnsi="Segoe UI"/>
        <w:color w:val="auto"/>
        <w:sz w:val="18"/>
      </w:rPr>
    </w:tblStylePr>
    <w:tblStylePr w:type="band2Horz">
      <w:rPr>
        <w:rFonts w:ascii="Segoe UI" w:hAnsi="Segoe UI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paragraph" w:styleId="aff6">
    <w:name w:val="List Bullet"/>
    <w:basedOn w:val="ae"/>
    <w:link w:val="aff7"/>
    <w:uiPriority w:val="99"/>
    <w:unhideWhenUsed/>
    <w:rsid w:val="009E4EF3"/>
    <w:pPr>
      <w:spacing w:before="60" w:after="60"/>
    </w:pPr>
    <w:rPr>
      <w:rFonts w:eastAsia="Tahoma"/>
      <w:lang w:eastAsia="en-US"/>
    </w:rPr>
  </w:style>
  <w:style w:type="paragraph" w:styleId="21">
    <w:name w:val="List Bullet 2"/>
    <w:basedOn w:val="ae"/>
    <w:uiPriority w:val="99"/>
    <w:unhideWhenUsed/>
    <w:rsid w:val="009E4EF3"/>
    <w:pPr>
      <w:numPr>
        <w:ilvl w:val="1"/>
        <w:numId w:val="16"/>
      </w:numPr>
      <w:spacing w:before="1800" w:beforeAutospacing="1" w:after="1800" w:afterAutospacing="1"/>
      <w:contextualSpacing/>
    </w:pPr>
    <w:rPr>
      <w:rFonts w:eastAsia="Tahoma"/>
      <w:lang w:eastAsia="en-US"/>
    </w:rPr>
  </w:style>
  <w:style w:type="numbering" w:customStyle="1" w:styleId="a0">
    <w:name w:val="Многоуровневый маркированный список"/>
    <w:rsid w:val="009E4EF3"/>
    <w:pPr>
      <w:numPr>
        <w:numId w:val="3"/>
      </w:numPr>
    </w:pPr>
  </w:style>
  <w:style w:type="numbering" w:customStyle="1" w:styleId="a2">
    <w:name w:val="Многоуровневый нумерованный список"/>
    <w:uiPriority w:val="99"/>
    <w:rsid w:val="00AD08C6"/>
    <w:pPr>
      <w:numPr>
        <w:numId w:val="4"/>
      </w:numPr>
    </w:pPr>
  </w:style>
  <w:style w:type="paragraph" w:styleId="a3">
    <w:name w:val="List Number"/>
    <w:basedOn w:val="ae"/>
    <w:uiPriority w:val="99"/>
    <w:semiHidden/>
    <w:rsid w:val="00AD08C6"/>
    <w:pPr>
      <w:numPr>
        <w:numId w:val="4"/>
      </w:numPr>
      <w:spacing w:before="60" w:after="60"/>
    </w:pPr>
    <w:rPr>
      <w:rFonts w:eastAsia="Tahoma"/>
      <w:lang w:eastAsia="en-US"/>
    </w:rPr>
  </w:style>
  <w:style w:type="paragraph" w:styleId="20">
    <w:name w:val="List Number 2"/>
    <w:basedOn w:val="a3"/>
    <w:uiPriority w:val="99"/>
    <w:semiHidden/>
    <w:rsid w:val="00AD08C6"/>
    <w:pPr>
      <w:numPr>
        <w:ilvl w:val="1"/>
      </w:numPr>
      <w:contextualSpacing/>
    </w:pPr>
  </w:style>
  <w:style w:type="paragraph" w:styleId="3">
    <w:name w:val="List Number 3"/>
    <w:basedOn w:val="20"/>
    <w:uiPriority w:val="99"/>
    <w:semiHidden/>
    <w:rsid w:val="00AD08C6"/>
    <w:pPr>
      <w:numPr>
        <w:ilvl w:val="2"/>
      </w:numPr>
    </w:pPr>
  </w:style>
  <w:style w:type="paragraph" w:styleId="4">
    <w:name w:val="List Number 4"/>
    <w:basedOn w:val="3"/>
    <w:uiPriority w:val="99"/>
    <w:semiHidden/>
    <w:rsid w:val="00AD08C6"/>
    <w:pPr>
      <w:numPr>
        <w:ilvl w:val="3"/>
      </w:numPr>
    </w:pPr>
  </w:style>
  <w:style w:type="paragraph" w:customStyle="1" w:styleId="aff8">
    <w:name w:val="Библиография"/>
    <w:basedOn w:val="ae"/>
    <w:uiPriority w:val="17"/>
    <w:rsid w:val="00AD08C6"/>
    <w:pPr>
      <w:tabs>
        <w:tab w:val="left" w:pos="454"/>
      </w:tabs>
      <w:spacing w:line="360" w:lineRule="auto"/>
      <w:ind w:left="454" w:hanging="454"/>
      <w:jc w:val="left"/>
    </w:pPr>
    <w:rPr>
      <w:sz w:val="20"/>
      <w:szCs w:val="24"/>
    </w:rPr>
  </w:style>
  <w:style w:type="paragraph" w:customStyle="1" w:styleId="aff9">
    <w:name w:val="Текст номера страницы"/>
    <w:basedOn w:val="ae"/>
    <w:uiPriority w:val="99"/>
    <w:semiHidden/>
    <w:rsid w:val="00AD08C6"/>
    <w:pPr>
      <w:jc w:val="right"/>
    </w:pPr>
    <w:rPr>
      <w:sz w:val="20"/>
    </w:rPr>
  </w:style>
  <w:style w:type="paragraph" w:customStyle="1" w:styleId="affa">
    <w:name w:val="Текст нижнего колонтитула"/>
    <w:basedOn w:val="ae"/>
    <w:uiPriority w:val="99"/>
    <w:semiHidden/>
    <w:rsid w:val="00AD08C6"/>
    <w:pPr>
      <w:tabs>
        <w:tab w:val="right" w:pos="10206"/>
      </w:tabs>
      <w:jc w:val="left"/>
    </w:pPr>
    <w:rPr>
      <w:sz w:val="20"/>
    </w:rPr>
  </w:style>
  <w:style w:type="paragraph" w:styleId="a">
    <w:name w:val="List"/>
    <w:basedOn w:val="ae"/>
    <w:rsid w:val="00AD08C6"/>
    <w:pPr>
      <w:numPr>
        <w:numId w:val="2"/>
      </w:numPr>
      <w:contextualSpacing/>
    </w:pPr>
    <w:rPr>
      <w:rFonts w:cs="Mangal"/>
      <w:szCs w:val="20"/>
    </w:rPr>
  </w:style>
  <w:style w:type="character" w:styleId="affb">
    <w:name w:val="page number"/>
    <w:uiPriority w:val="99"/>
    <w:semiHidden/>
    <w:rsid w:val="00AD08C6"/>
    <w:rPr>
      <w:sz w:val="20"/>
    </w:rPr>
  </w:style>
  <w:style w:type="numbering" w:customStyle="1" w:styleId="a1">
    <w:name w:val="Нумерация заголовков"/>
    <w:uiPriority w:val="99"/>
    <w:rsid w:val="00AD08C6"/>
    <w:pPr>
      <w:numPr>
        <w:numId w:val="5"/>
      </w:numPr>
    </w:pPr>
  </w:style>
  <w:style w:type="paragraph" w:styleId="25">
    <w:name w:val="toc 2"/>
    <w:basedOn w:val="ae"/>
    <w:next w:val="ae"/>
    <w:autoRedefine/>
    <w:uiPriority w:val="39"/>
    <w:rsid w:val="00320AFA"/>
    <w:pPr>
      <w:tabs>
        <w:tab w:val="left" w:pos="426"/>
        <w:tab w:val="right" w:leader="dot" w:pos="9356"/>
      </w:tabs>
      <w:ind w:right="284"/>
      <w:jc w:val="left"/>
    </w:pPr>
    <w:rPr>
      <w:rFonts w:cs="Mangal"/>
      <w:sz w:val="20"/>
      <w:szCs w:val="20"/>
    </w:rPr>
  </w:style>
  <w:style w:type="paragraph" w:styleId="34">
    <w:name w:val="toc 3"/>
    <w:basedOn w:val="ae"/>
    <w:next w:val="ae"/>
    <w:autoRedefine/>
    <w:uiPriority w:val="39"/>
    <w:rsid w:val="0019257D"/>
    <w:pPr>
      <w:tabs>
        <w:tab w:val="left" w:pos="709"/>
        <w:tab w:val="right" w:leader="dot" w:pos="9344"/>
      </w:tabs>
      <w:ind w:left="709" w:hanging="709"/>
      <w:jc w:val="left"/>
    </w:pPr>
    <w:rPr>
      <w:rFonts w:cs="Mangal"/>
      <w:sz w:val="20"/>
      <w:szCs w:val="20"/>
    </w:rPr>
  </w:style>
  <w:style w:type="paragraph" w:customStyle="1" w:styleId="affc">
    <w:name w:val="Номер странцы"/>
    <w:basedOn w:val="ae"/>
    <w:uiPriority w:val="99"/>
    <w:semiHidden/>
    <w:rsid w:val="00AD08C6"/>
    <w:pPr>
      <w:jc w:val="right"/>
    </w:pPr>
    <w:rPr>
      <w:sz w:val="20"/>
    </w:rPr>
  </w:style>
  <w:style w:type="paragraph" w:customStyle="1" w:styleId="affd">
    <w:name w:val="Заголовок раздела таблицы"/>
    <w:basedOn w:val="ae"/>
    <w:uiPriority w:val="14"/>
    <w:rsid w:val="00AD08C6"/>
    <w:pPr>
      <w:spacing w:before="60" w:after="60" w:line="240" w:lineRule="exact"/>
      <w:jc w:val="center"/>
    </w:pPr>
    <w:rPr>
      <w:caps/>
      <w:sz w:val="18"/>
      <w:szCs w:val="18"/>
    </w:rPr>
  </w:style>
  <w:style w:type="paragraph" w:customStyle="1" w:styleId="affe">
    <w:name w:val="Название приложения"/>
    <w:basedOn w:val="ae"/>
    <w:next w:val="ae"/>
    <w:uiPriority w:val="19"/>
    <w:rsid w:val="00AD08C6"/>
    <w:pPr>
      <w:spacing w:before="480" w:after="240"/>
      <w:jc w:val="center"/>
    </w:pPr>
    <w:rPr>
      <w:rFonts w:ascii="Trebuchet MS" w:hAnsi="Trebuchet MS"/>
      <w:b/>
      <w:color w:val="808080"/>
      <w:sz w:val="48"/>
      <w:lang w:eastAsia="en-US"/>
    </w:rPr>
  </w:style>
  <w:style w:type="character" w:customStyle="1" w:styleId="50">
    <w:name w:val="Заголовок 5 Знак"/>
    <w:aliases w:val="H5 Знак"/>
    <w:link w:val="5"/>
    <w:uiPriority w:val="99"/>
    <w:rsid w:val="00AD08C6"/>
    <w:rPr>
      <w:rFonts w:ascii="Calibri" w:hAnsi="Calibri" w:cs="Mangal"/>
      <w:b/>
      <w:bCs/>
      <w:i/>
      <w:iCs/>
      <w:sz w:val="26"/>
      <w:szCs w:val="23"/>
    </w:rPr>
  </w:style>
  <w:style w:type="character" w:customStyle="1" w:styleId="60">
    <w:name w:val="Заголовок 6 Знак"/>
    <w:link w:val="6"/>
    <w:uiPriority w:val="99"/>
    <w:rsid w:val="00AD08C6"/>
    <w:rPr>
      <w:rFonts w:ascii="Calibri" w:hAnsi="Calibri" w:cs="Mangal"/>
      <w:b/>
      <w:bCs/>
      <w:szCs w:val="20"/>
    </w:rPr>
  </w:style>
  <w:style w:type="character" w:customStyle="1" w:styleId="70">
    <w:name w:val="Заголовок 7 Знак"/>
    <w:link w:val="7"/>
    <w:uiPriority w:val="99"/>
    <w:rsid w:val="00AD08C6"/>
    <w:rPr>
      <w:rFonts w:ascii="Calibri" w:hAnsi="Calibri" w:cs="Mangal"/>
      <w:sz w:val="24"/>
      <w:szCs w:val="21"/>
    </w:rPr>
  </w:style>
  <w:style w:type="character" w:customStyle="1" w:styleId="80">
    <w:name w:val="Заголовок 8 Знак"/>
    <w:link w:val="8"/>
    <w:uiPriority w:val="99"/>
    <w:rsid w:val="00AD08C6"/>
    <w:rPr>
      <w:rFonts w:ascii="Calibri" w:hAnsi="Calibri" w:cs="Mangal"/>
      <w:i/>
      <w:iCs/>
      <w:sz w:val="24"/>
      <w:szCs w:val="21"/>
    </w:rPr>
  </w:style>
  <w:style w:type="character" w:customStyle="1" w:styleId="90">
    <w:name w:val="Заголовок 9 Знак"/>
    <w:link w:val="9"/>
    <w:uiPriority w:val="99"/>
    <w:rsid w:val="00AD08C6"/>
    <w:rPr>
      <w:rFonts w:ascii="Cambria" w:hAnsi="Cambria" w:cs="Mangal"/>
      <w:szCs w:val="20"/>
    </w:rPr>
  </w:style>
  <w:style w:type="character" w:styleId="afff">
    <w:name w:val="annotation reference"/>
    <w:uiPriority w:val="99"/>
    <w:semiHidden/>
    <w:rsid w:val="00AD08C6"/>
    <w:rPr>
      <w:sz w:val="16"/>
      <w:szCs w:val="16"/>
    </w:rPr>
  </w:style>
  <w:style w:type="character" w:styleId="afff0">
    <w:name w:val="footnote reference"/>
    <w:uiPriority w:val="99"/>
    <w:rsid w:val="00AD08C6"/>
    <w:rPr>
      <w:vertAlign w:val="superscript"/>
    </w:rPr>
  </w:style>
  <w:style w:type="paragraph" w:customStyle="1" w:styleId="a5">
    <w:name w:val="Название таблицы"/>
    <w:basedOn w:val="ae"/>
    <w:next w:val="ae"/>
    <w:uiPriority w:val="12"/>
    <w:qFormat/>
    <w:rsid w:val="00130EE3"/>
    <w:pPr>
      <w:keepNext/>
      <w:numPr>
        <w:numId w:val="6"/>
      </w:numPr>
      <w:spacing w:before="240"/>
      <w:jc w:val="center"/>
    </w:pPr>
    <w:rPr>
      <w:rFonts w:ascii="Trebuchet MS" w:hAnsi="Trebuchet MS"/>
      <w:b/>
      <w:sz w:val="18"/>
    </w:rPr>
  </w:style>
  <w:style w:type="paragraph" w:styleId="afff1">
    <w:name w:val="annotation text"/>
    <w:basedOn w:val="ae"/>
    <w:link w:val="afff2"/>
    <w:uiPriority w:val="99"/>
    <w:rsid w:val="00AD08C6"/>
    <w:rPr>
      <w:rFonts w:cs="Mangal"/>
      <w:sz w:val="20"/>
      <w:szCs w:val="18"/>
    </w:rPr>
  </w:style>
  <w:style w:type="character" w:customStyle="1" w:styleId="afff2">
    <w:name w:val="Текст примечания Знак"/>
    <w:link w:val="afff1"/>
    <w:uiPriority w:val="99"/>
    <w:rsid w:val="00AD08C6"/>
    <w:rPr>
      <w:rFonts w:asciiTheme="minorHAnsi" w:hAnsiTheme="minorHAnsi" w:cs="Mangal"/>
      <w:szCs w:val="18"/>
    </w:rPr>
  </w:style>
  <w:style w:type="paragraph" w:styleId="afff3">
    <w:name w:val="footnote text"/>
    <w:basedOn w:val="ae"/>
    <w:link w:val="afff4"/>
    <w:uiPriority w:val="99"/>
    <w:rsid w:val="00AD08C6"/>
    <w:rPr>
      <w:rFonts w:cs="Mangal"/>
      <w:sz w:val="20"/>
      <w:szCs w:val="18"/>
    </w:rPr>
  </w:style>
  <w:style w:type="character" w:customStyle="1" w:styleId="afff4">
    <w:name w:val="Текст сноски Знак"/>
    <w:link w:val="afff3"/>
    <w:uiPriority w:val="99"/>
    <w:rsid w:val="00AD08C6"/>
    <w:rPr>
      <w:rFonts w:asciiTheme="minorHAnsi" w:hAnsiTheme="minorHAnsi" w:cs="Mangal"/>
      <w:szCs w:val="18"/>
    </w:rPr>
  </w:style>
  <w:style w:type="paragraph" w:styleId="afff5">
    <w:name w:val="annotation subject"/>
    <w:basedOn w:val="afff1"/>
    <w:next w:val="afff1"/>
    <w:link w:val="afff6"/>
    <w:uiPriority w:val="99"/>
    <w:semiHidden/>
    <w:rsid w:val="00AD08C6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rsid w:val="00AD08C6"/>
    <w:rPr>
      <w:rFonts w:asciiTheme="minorHAnsi" w:hAnsiTheme="minorHAnsi" w:cs="Mangal"/>
      <w:b/>
      <w:bCs/>
      <w:szCs w:val="18"/>
    </w:rPr>
  </w:style>
  <w:style w:type="paragraph" w:customStyle="1" w:styleId="afff7">
    <w:name w:val="Заголовок аннотации"/>
    <w:basedOn w:val="ae"/>
    <w:uiPriority w:val="99"/>
    <w:semiHidden/>
    <w:rsid w:val="00656ADB"/>
    <w:pPr>
      <w:pageBreakBefore/>
    </w:pPr>
    <w:rPr>
      <w:rFonts w:asciiTheme="majorHAnsi" w:hAnsiTheme="majorHAnsi"/>
      <w:b/>
      <w:color w:val="808080"/>
      <w:sz w:val="48"/>
    </w:rPr>
  </w:style>
  <w:style w:type="paragraph" w:customStyle="1" w:styleId="a6">
    <w:name w:val="Название рисунка"/>
    <w:basedOn w:val="aff0"/>
    <w:next w:val="ae"/>
    <w:uiPriority w:val="7"/>
    <w:qFormat/>
    <w:rsid w:val="00130EE3"/>
    <w:pPr>
      <w:numPr>
        <w:ilvl w:val="1"/>
        <w:numId w:val="6"/>
      </w:numPr>
    </w:pPr>
    <w:rPr>
      <w:color w:val="7F7F7F"/>
    </w:rPr>
  </w:style>
  <w:style w:type="numbering" w:customStyle="1" w:styleId="a4">
    <w:name w:val="Данные и иллюстрации"/>
    <w:uiPriority w:val="99"/>
    <w:rsid w:val="00130EE3"/>
    <w:pPr>
      <w:numPr>
        <w:numId w:val="11"/>
      </w:numPr>
    </w:pPr>
  </w:style>
  <w:style w:type="numbering" w:customStyle="1" w:styleId="ab">
    <w:name w:val="Нумерация в приложениях"/>
    <w:uiPriority w:val="99"/>
    <w:rsid w:val="00AD08C6"/>
    <w:pPr>
      <w:numPr>
        <w:numId w:val="7"/>
      </w:numPr>
    </w:pPr>
  </w:style>
  <w:style w:type="paragraph" w:customStyle="1" w:styleId="ac">
    <w:name w:val="Заголовок приложения"/>
    <w:basedOn w:val="ae"/>
    <w:next w:val="affe"/>
    <w:uiPriority w:val="18"/>
    <w:rsid w:val="000F3D84"/>
    <w:pPr>
      <w:pageBreakBefore/>
      <w:numPr>
        <w:numId w:val="8"/>
      </w:numPr>
      <w:jc w:val="right"/>
    </w:pPr>
    <w:rPr>
      <w:rFonts w:ascii="Trebuchet MS" w:hAnsi="Trebuchet MS"/>
      <w:b/>
      <w:color w:val="C00000"/>
      <w:sz w:val="36"/>
    </w:rPr>
  </w:style>
  <w:style w:type="paragraph" w:customStyle="1" w:styleId="a7">
    <w:name w:val="Название листинга"/>
    <w:basedOn w:val="ae"/>
    <w:uiPriority w:val="9"/>
    <w:qFormat/>
    <w:rsid w:val="00130EE3"/>
    <w:pPr>
      <w:keepNext/>
      <w:numPr>
        <w:ilvl w:val="2"/>
        <w:numId w:val="6"/>
      </w:numPr>
      <w:jc w:val="center"/>
    </w:pPr>
    <w:rPr>
      <w:rFonts w:ascii="Trebuchet MS" w:hAnsi="Trebuchet MS"/>
      <w:b/>
      <w:color w:val="808080"/>
      <w:sz w:val="18"/>
    </w:rPr>
  </w:style>
  <w:style w:type="paragraph" w:customStyle="1" w:styleId="afff8">
    <w:name w:val="Текст листинга"/>
    <w:basedOn w:val="ae"/>
    <w:link w:val="afff9"/>
    <w:uiPriority w:val="10"/>
    <w:rsid w:val="00AD08C6"/>
    <w:pPr>
      <w:ind w:left="567"/>
    </w:pPr>
    <w:rPr>
      <w:noProof/>
      <w:sz w:val="18"/>
    </w:rPr>
  </w:style>
  <w:style w:type="paragraph" w:customStyle="1" w:styleId="afffa">
    <w:name w:val="Выделение в листинге"/>
    <w:basedOn w:val="afff8"/>
    <w:link w:val="14"/>
    <w:uiPriority w:val="11"/>
    <w:rsid w:val="00AD08C6"/>
    <w:rPr>
      <w:b/>
    </w:rPr>
  </w:style>
  <w:style w:type="paragraph" w:customStyle="1" w:styleId="1">
    <w:name w:val="Заголовок 1 в приложении"/>
    <w:basedOn w:val="ae"/>
    <w:next w:val="ae"/>
    <w:uiPriority w:val="20"/>
    <w:rsid w:val="00AD08C6"/>
    <w:pPr>
      <w:keepNext/>
      <w:numPr>
        <w:ilvl w:val="1"/>
        <w:numId w:val="8"/>
      </w:numPr>
      <w:jc w:val="left"/>
    </w:pPr>
    <w:rPr>
      <w:rFonts w:ascii="Trebuchet MS" w:hAnsi="Trebuchet MS"/>
      <w:b/>
      <w:color w:val="808080"/>
      <w:sz w:val="36"/>
      <w:lang w:eastAsia="en-US"/>
    </w:rPr>
  </w:style>
  <w:style w:type="character" w:customStyle="1" w:styleId="afff9">
    <w:name w:val="Текст листинга Знак"/>
    <w:link w:val="afff8"/>
    <w:uiPriority w:val="10"/>
    <w:rsid w:val="00AD08C6"/>
    <w:rPr>
      <w:rFonts w:asciiTheme="minorHAnsi" w:hAnsiTheme="minorHAnsi"/>
      <w:noProof/>
      <w:sz w:val="18"/>
      <w:szCs w:val="22"/>
    </w:rPr>
  </w:style>
  <w:style w:type="character" w:customStyle="1" w:styleId="14">
    <w:name w:val="Выделение в листинге Знак1"/>
    <w:link w:val="afffa"/>
    <w:uiPriority w:val="11"/>
    <w:rsid w:val="00AD08C6"/>
    <w:rPr>
      <w:rFonts w:asciiTheme="minorHAnsi" w:hAnsiTheme="minorHAnsi"/>
      <w:b/>
      <w:noProof/>
      <w:sz w:val="18"/>
      <w:szCs w:val="22"/>
    </w:rPr>
  </w:style>
  <w:style w:type="paragraph" w:styleId="afffb">
    <w:name w:val="Revision"/>
    <w:hidden/>
    <w:uiPriority w:val="99"/>
    <w:semiHidden/>
    <w:rsid w:val="0097064A"/>
    <w:rPr>
      <w:rFonts w:cs="Mangal"/>
      <w:lang w:val="en-US" w:eastAsia="ja-JP" w:bidi="hi-IN"/>
    </w:rPr>
  </w:style>
  <w:style w:type="numbering" w:customStyle="1" w:styleId="a9">
    <w:name w:val="Библиограяический список"/>
    <w:uiPriority w:val="99"/>
    <w:rsid w:val="00AD08C6"/>
    <w:pPr>
      <w:numPr>
        <w:numId w:val="9"/>
      </w:numPr>
    </w:pPr>
  </w:style>
  <w:style w:type="character" w:styleId="afffc">
    <w:name w:val="FollowedHyperlink"/>
    <w:uiPriority w:val="99"/>
    <w:semiHidden/>
    <w:rsid w:val="00AD08C6"/>
    <w:rPr>
      <w:color w:val="800080"/>
      <w:u w:val="single"/>
    </w:rPr>
  </w:style>
  <w:style w:type="paragraph" w:customStyle="1" w:styleId="afffd">
    <w:name w:val="Оглавление приложения"/>
    <w:basedOn w:val="ae"/>
    <w:autoRedefine/>
    <w:uiPriority w:val="99"/>
    <w:semiHidden/>
    <w:rsid w:val="00AD08C6"/>
    <w:pPr>
      <w:tabs>
        <w:tab w:val="left" w:pos="1701"/>
        <w:tab w:val="right" w:leader="dot" w:pos="9356"/>
      </w:tabs>
      <w:ind w:left="1701" w:hanging="1701"/>
      <w:jc w:val="left"/>
    </w:pPr>
  </w:style>
  <w:style w:type="paragraph" w:styleId="32">
    <w:name w:val="List Bullet 3"/>
    <w:basedOn w:val="ae"/>
    <w:uiPriority w:val="6"/>
    <w:unhideWhenUsed/>
    <w:rsid w:val="009E4EF3"/>
    <w:pPr>
      <w:numPr>
        <w:ilvl w:val="2"/>
        <w:numId w:val="16"/>
      </w:numPr>
      <w:contextualSpacing/>
    </w:pPr>
    <w:rPr>
      <w:rFonts w:cs="Mangal"/>
      <w:szCs w:val="20"/>
    </w:rPr>
  </w:style>
  <w:style w:type="table" w:styleId="afffe">
    <w:name w:val="Table Grid"/>
    <w:basedOn w:val="af0"/>
    <w:uiPriority w:val="39"/>
    <w:rsid w:val="00AD08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">
    <w:name w:val="Формула"/>
    <w:basedOn w:val="ae"/>
    <w:uiPriority w:val="16"/>
    <w:rsid w:val="00AD08C6"/>
    <w:rPr>
      <w:rFonts w:ascii="Cambria Math" w:hAnsi="Cambria Math"/>
      <w:i/>
    </w:rPr>
  </w:style>
  <w:style w:type="paragraph" w:styleId="affff0">
    <w:name w:val="Normal (Web)"/>
    <w:basedOn w:val="ae"/>
    <w:uiPriority w:val="99"/>
    <w:rsid w:val="00AD08C6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42">
    <w:name w:val="toc 4"/>
    <w:basedOn w:val="ae"/>
    <w:next w:val="ae"/>
    <w:autoRedefine/>
    <w:uiPriority w:val="39"/>
    <w:rsid w:val="005D4963"/>
    <w:pPr>
      <w:tabs>
        <w:tab w:val="left" w:pos="1560"/>
        <w:tab w:val="right" w:leader="dot" w:pos="9344"/>
      </w:tabs>
      <w:ind w:left="660"/>
      <w:jc w:val="left"/>
    </w:pPr>
    <w:rPr>
      <w:rFonts w:cs="Mangal"/>
      <w:sz w:val="20"/>
      <w:szCs w:val="20"/>
    </w:rPr>
  </w:style>
  <w:style w:type="character" w:styleId="HTML">
    <w:name w:val="HTML Typewriter"/>
    <w:uiPriority w:val="99"/>
    <w:semiHidden/>
    <w:rsid w:val="00AD08C6"/>
    <w:rPr>
      <w:rFonts w:ascii="Consolas" w:hAnsi="Consolas" w:cs="Consolas"/>
      <w:sz w:val="20"/>
      <w:szCs w:val="20"/>
    </w:rPr>
  </w:style>
  <w:style w:type="table" w:customStyle="1" w:styleId="affff1">
    <w:name w:val="Легенда"/>
    <w:basedOn w:val="af0"/>
    <w:uiPriority w:val="99"/>
    <w:rsid w:val="00AD08C6"/>
    <w:tblPr/>
  </w:style>
  <w:style w:type="paragraph" w:customStyle="1" w:styleId="a8">
    <w:name w:val="Название вкладки"/>
    <w:basedOn w:val="ae"/>
    <w:uiPriority w:val="15"/>
    <w:rsid w:val="00130EE3"/>
    <w:pPr>
      <w:numPr>
        <w:ilvl w:val="3"/>
        <w:numId w:val="6"/>
      </w:numPr>
    </w:pPr>
    <w:rPr>
      <w:rFonts w:ascii="Trebuchet MS" w:hAnsi="Trebuchet MS"/>
      <w:color w:val="808080"/>
    </w:rPr>
  </w:style>
  <w:style w:type="numbering" w:customStyle="1" w:styleId="15">
    <w:name w:val="Многоуровневый маркированный список1"/>
    <w:uiPriority w:val="99"/>
    <w:rsid w:val="00AD08C6"/>
  </w:style>
  <w:style w:type="paragraph" w:styleId="affff2">
    <w:name w:val="List Paragraph"/>
    <w:aliases w:val="SL_Абзац списка,ТЗ список,Bullet List,FooterText,numbered,Подпись рисунка,Маркированный список_уровень1,Булет 1,Bullet Number,Нумерованый список,List Paragraph1,lp1,lp11,List Paragraph11,Bullet 1,Use Case List Paragraph,Table-Normal,UL"/>
    <w:basedOn w:val="ae"/>
    <w:link w:val="affff3"/>
    <w:uiPriority w:val="34"/>
    <w:qFormat/>
    <w:rsid w:val="009E4EF3"/>
    <w:pPr>
      <w:ind w:left="720"/>
      <w:contextualSpacing/>
    </w:pPr>
  </w:style>
  <w:style w:type="numbering" w:customStyle="1" w:styleId="aa">
    <w:name w:val="ПТ.Многоуровневый маркированный список"/>
    <w:uiPriority w:val="99"/>
    <w:rsid w:val="002C76E4"/>
    <w:pPr>
      <w:numPr>
        <w:numId w:val="10"/>
      </w:numPr>
    </w:pPr>
  </w:style>
  <w:style w:type="paragraph" w:customStyle="1" w:styleId="PTDocVersion">
    <w:name w:val="PT_DocVersion"/>
    <w:basedOn w:val="24"/>
    <w:rsid w:val="007D3A7C"/>
    <w:pPr>
      <w:spacing w:before="480"/>
    </w:pPr>
    <w:rPr>
      <w:rFonts w:ascii="Arial" w:hAnsi="Arial"/>
      <w:b w:val="0"/>
      <w:caps/>
      <w:color w:val="808080" w:themeColor="background1" w:themeShade="80"/>
      <w:spacing w:val="20"/>
    </w:rPr>
  </w:style>
  <w:style w:type="paragraph" w:customStyle="1" w:styleId="affff4">
    <w:name w:val="табл_загл"/>
    <w:basedOn w:val="ae"/>
    <w:rsid w:val="00145570"/>
    <w:pPr>
      <w:spacing w:before="60" w:after="60"/>
      <w:jc w:val="center"/>
    </w:pPr>
    <w:rPr>
      <w:rFonts w:ascii="Verdana" w:eastAsia="SimSun" w:hAnsi="Verdana"/>
      <w:sz w:val="18"/>
      <w:szCs w:val="18"/>
    </w:rPr>
  </w:style>
  <w:style w:type="character" w:customStyle="1" w:styleId="aff1">
    <w:name w:val="Название объекта Знак"/>
    <w:aliases w:val="Подписи Знак"/>
    <w:link w:val="aff0"/>
    <w:uiPriority w:val="99"/>
    <w:locked/>
    <w:rsid w:val="00E00AA1"/>
    <w:rPr>
      <w:rFonts w:ascii="Trebuchet MS" w:eastAsia="Tahoma" w:hAnsi="Trebuchet MS"/>
      <w:b/>
      <w:bCs/>
      <w:sz w:val="18"/>
      <w:szCs w:val="18"/>
      <w:lang w:eastAsia="en-US"/>
    </w:rPr>
  </w:style>
  <w:style w:type="paragraph" w:customStyle="1" w:styleId="TableTitle">
    <w:name w:val="TableTitle"/>
    <w:basedOn w:val="aff0"/>
    <w:rsid w:val="000B62D0"/>
    <w:pPr>
      <w:keepNext/>
      <w:spacing w:before="360" w:after="60"/>
      <w:jc w:val="right"/>
    </w:pPr>
    <w:rPr>
      <w:rFonts w:ascii="Verdana" w:eastAsia="Times New Roman" w:hAnsi="Verdana"/>
      <w:b w:val="0"/>
      <w:color w:val="808080"/>
      <w:spacing w:val="10"/>
      <w:lang w:eastAsia="ru-RU"/>
    </w:rPr>
  </w:style>
  <w:style w:type="character" w:styleId="HTML0">
    <w:name w:val="HTML Cite"/>
    <w:basedOn w:val="af"/>
    <w:uiPriority w:val="99"/>
    <w:semiHidden/>
    <w:unhideWhenUsed/>
    <w:rsid w:val="001B6323"/>
    <w:rPr>
      <w:i/>
      <w:iCs/>
    </w:rPr>
  </w:style>
  <w:style w:type="paragraph" w:styleId="HTML1">
    <w:name w:val="HTML Preformatted"/>
    <w:basedOn w:val="ae"/>
    <w:link w:val="HTML2"/>
    <w:uiPriority w:val="99"/>
    <w:unhideWhenUsed/>
    <w:rsid w:val="00010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f"/>
    <w:link w:val="HTML1"/>
    <w:uiPriority w:val="99"/>
    <w:rsid w:val="0001008D"/>
    <w:rPr>
      <w:rFonts w:ascii="Courier New" w:hAnsi="Courier New" w:cs="Courier New"/>
      <w:sz w:val="20"/>
      <w:szCs w:val="20"/>
    </w:rPr>
  </w:style>
  <w:style w:type="paragraph" w:customStyle="1" w:styleId="TableNum">
    <w:name w:val="TableNum"/>
    <w:basedOn w:val="ae"/>
    <w:rsid w:val="008058DE"/>
    <w:pPr>
      <w:jc w:val="center"/>
    </w:pPr>
    <w:rPr>
      <w:rFonts w:ascii="Tahoma" w:eastAsiaTheme="minorEastAsia" w:hAnsi="Tahoma"/>
      <w:spacing w:val="10"/>
      <w:sz w:val="18"/>
      <w:szCs w:val="18"/>
      <w:lang w:eastAsia="ja-JP"/>
    </w:rPr>
  </w:style>
  <w:style w:type="character" w:styleId="affff5">
    <w:name w:val="Strong"/>
    <w:basedOn w:val="af"/>
    <w:uiPriority w:val="22"/>
    <w:qFormat/>
    <w:rsid w:val="00353346"/>
    <w:rPr>
      <w:b/>
      <w:bCs/>
    </w:rPr>
  </w:style>
  <w:style w:type="paragraph" w:styleId="affff6">
    <w:name w:val="Document Map"/>
    <w:basedOn w:val="ae"/>
    <w:link w:val="affff7"/>
    <w:uiPriority w:val="99"/>
    <w:semiHidden/>
    <w:unhideWhenUsed/>
    <w:rsid w:val="00E127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f7">
    <w:name w:val="Схема документа Знак"/>
    <w:basedOn w:val="af"/>
    <w:link w:val="affff6"/>
    <w:uiPriority w:val="99"/>
    <w:semiHidden/>
    <w:rsid w:val="00E1277F"/>
    <w:rPr>
      <w:rFonts w:ascii="Tahoma" w:hAnsi="Tahoma" w:cs="Tahoma"/>
      <w:sz w:val="16"/>
      <w:szCs w:val="16"/>
    </w:rPr>
  </w:style>
  <w:style w:type="paragraph" w:styleId="51">
    <w:name w:val="toc 5"/>
    <w:basedOn w:val="ae"/>
    <w:next w:val="ae"/>
    <w:autoRedefine/>
    <w:uiPriority w:val="39"/>
    <w:unhideWhenUsed/>
    <w:rsid w:val="00EE14BA"/>
    <w:pPr>
      <w:spacing w:before="0" w:after="100" w:line="276" w:lineRule="auto"/>
      <w:ind w:left="880"/>
      <w:jc w:val="left"/>
    </w:pPr>
    <w:rPr>
      <w:rFonts w:eastAsiaTheme="minorEastAsia" w:cstheme="minorBidi"/>
    </w:rPr>
  </w:style>
  <w:style w:type="paragraph" w:styleId="61">
    <w:name w:val="toc 6"/>
    <w:basedOn w:val="ae"/>
    <w:next w:val="ae"/>
    <w:autoRedefine/>
    <w:uiPriority w:val="39"/>
    <w:unhideWhenUsed/>
    <w:rsid w:val="00EE14BA"/>
    <w:pPr>
      <w:spacing w:before="0" w:after="100" w:line="276" w:lineRule="auto"/>
      <w:ind w:left="1100"/>
      <w:jc w:val="left"/>
    </w:pPr>
    <w:rPr>
      <w:rFonts w:eastAsiaTheme="minorEastAsia" w:cstheme="minorBidi"/>
    </w:rPr>
  </w:style>
  <w:style w:type="paragraph" w:styleId="71">
    <w:name w:val="toc 7"/>
    <w:basedOn w:val="ae"/>
    <w:next w:val="ae"/>
    <w:autoRedefine/>
    <w:uiPriority w:val="39"/>
    <w:unhideWhenUsed/>
    <w:rsid w:val="00EE14BA"/>
    <w:pPr>
      <w:spacing w:before="0" w:after="100" w:line="276" w:lineRule="auto"/>
      <w:ind w:left="1320"/>
      <w:jc w:val="left"/>
    </w:pPr>
    <w:rPr>
      <w:rFonts w:eastAsiaTheme="minorEastAsia" w:cstheme="minorBidi"/>
    </w:rPr>
  </w:style>
  <w:style w:type="paragraph" w:styleId="81">
    <w:name w:val="toc 8"/>
    <w:basedOn w:val="ae"/>
    <w:next w:val="ae"/>
    <w:autoRedefine/>
    <w:uiPriority w:val="39"/>
    <w:unhideWhenUsed/>
    <w:rsid w:val="00EE14BA"/>
    <w:pPr>
      <w:spacing w:before="0" w:after="100" w:line="276" w:lineRule="auto"/>
      <w:ind w:left="1540"/>
      <w:jc w:val="left"/>
    </w:pPr>
    <w:rPr>
      <w:rFonts w:eastAsiaTheme="minorEastAsia" w:cstheme="minorBidi"/>
    </w:rPr>
  </w:style>
  <w:style w:type="paragraph" w:styleId="91">
    <w:name w:val="toc 9"/>
    <w:basedOn w:val="ae"/>
    <w:next w:val="ae"/>
    <w:autoRedefine/>
    <w:uiPriority w:val="39"/>
    <w:unhideWhenUsed/>
    <w:rsid w:val="00EE14BA"/>
    <w:pPr>
      <w:spacing w:before="0" w:after="100" w:line="276" w:lineRule="auto"/>
      <w:ind w:left="1760"/>
      <w:jc w:val="left"/>
    </w:pPr>
    <w:rPr>
      <w:rFonts w:eastAsiaTheme="minorEastAsia" w:cstheme="minorBidi"/>
    </w:rPr>
  </w:style>
  <w:style w:type="character" w:styleId="HTML3">
    <w:name w:val="HTML Code"/>
    <w:basedOn w:val="af"/>
    <w:uiPriority w:val="99"/>
    <w:semiHidden/>
    <w:unhideWhenUsed/>
    <w:rsid w:val="00EE14BA"/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Стиль1"/>
    <w:basedOn w:val="31"/>
    <w:link w:val="17"/>
    <w:qFormat/>
    <w:rsid w:val="00EE14BA"/>
    <w:pPr>
      <w:keepLines w:val="0"/>
      <w:tabs>
        <w:tab w:val="num" w:pos="1440"/>
      </w:tabs>
      <w:spacing w:before="480" w:after="60"/>
      <w:ind w:left="1440" w:hanging="720"/>
    </w:pPr>
    <w:rPr>
      <w:rFonts w:ascii="Arial" w:eastAsia="MS Mincho" w:hAnsi="Arial" w:cs="Arial"/>
      <w:color w:val="808080"/>
      <w:spacing w:val="10"/>
      <w:sz w:val="26"/>
      <w:szCs w:val="26"/>
      <w:lang w:val="en-US" w:eastAsia="ja-JP"/>
    </w:rPr>
  </w:style>
  <w:style w:type="character" w:customStyle="1" w:styleId="17">
    <w:name w:val="Стиль1 Знак"/>
    <w:basedOn w:val="33"/>
    <w:link w:val="16"/>
    <w:rsid w:val="00EE14BA"/>
    <w:rPr>
      <w:rFonts w:ascii="Arial" w:eastAsia="MS Mincho" w:hAnsi="Arial" w:cs="Arial"/>
      <w:b/>
      <w:bCs/>
      <w:color w:val="808080"/>
      <w:spacing w:val="10"/>
      <w:sz w:val="26"/>
      <w:szCs w:val="26"/>
      <w:lang w:val="en-US" w:eastAsia="ja-JP"/>
    </w:rPr>
  </w:style>
  <w:style w:type="paragraph" w:customStyle="1" w:styleId="affff8">
    <w:name w:val="ПТ.Текст абзаца"/>
    <w:basedOn w:val="ae"/>
    <w:uiPriority w:val="1"/>
    <w:qFormat/>
    <w:rsid w:val="00EE14BA"/>
    <w:pPr>
      <w:spacing w:line="276" w:lineRule="auto"/>
    </w:pPr>
    <w:rPr>
      <w:rFonts w:eastAsiaTheme="minorHAnsi" w:cstheme="minorBidi"/>
      <w:sz w:val="24"/>
      <w:szCs w:val="24"/>
      <w:lang w:eastAsia="en-US"/>
    </w:rPr>
  </w:style>
  <w:style w:type="paragraph" w:styleId="affff9">
    <w:name w:val="endnote text"/>
    <w:basedOn w:val="ae"/>
    <w:link w:val="affffa"/>
    <w:uiPriority w:val="99"/>
    <w:semiHidden/>
    <w:rsid w:val="00EE14BA"/>
    <w:pPr>
      <w:spacing w:before="0" w:after="0"/>
    </w:pPr>
    <w:rPr>
      <w:sz w:val="20"/>
      <w:szCs w:val="20"/>
    </w:rPr>
  </w:style>
  <w:style w:type="character" w:customStyle="1" w:styleId="affffa">
    <w:name w:val="Текст концевой сноски Знак"/>
    <w:basedOn w:val="af"/>
    <w:link w:val="affff9"/>
    <w:uiPriority w:val="99"/>
    <w:semiHidden/>
    <w:rsid w:val="00EE14BA"/>
    <w:rPr>
      <w:sz w:val="20"/>
      <w:szCs w:val="20"/>
    </w:rPr>
  </w:style>
  <w:style w:type="character" w:styleId="affffb">
    <w:name w:val="endnote reference"/>
    <w:basedOn w:val="af"/>
    <w:uiPriority w:val="99"/>
    <w:semiHidden/>
    <w:rsid w:val="00EE14BA"/>
    <w:rPr>
      <w:vertAlign w:val="superscript"/>
    </w:rPr>
  </w:style>
  <w:style w:type="paragraph" w:customStyle="1" w:styleId="Appendix">
    <w:name w:val="Appendix"/>
    <w:basedOn w:val="10"/>
    <w:next w:val="ae"/>
    <w:rsid w:val="00EE14BA"/>
    <w:pPr>
      <w:keepNext/>
      <w:keepLines/>
      <w:numPr>
        <w:numId w:val="13"/>
      </w:numPr>
      <w:suppressLineNumbers/>
      <w:suppressAutoHyphens/>
      <w:spacing w:before="960"/>
      <w:ind w:hanging="720"/>
      <w:jc w:val="left"/>
    </w:pPr>
    <w:rPr>
      <w:rFonts w:cs="Times New Roman"/>
      <w:bCs w:val="0"/>
      <w:spacing w:val="10"/>
      <w:kern w:val="0"/>
      <w:szCs w:val="48"/>
    </w:rPr>
  </w:style>
  <w:style w:type="paragraph" w:styleId="affffc">
    <w:name w:val="Plain Text"/>
    <w:basedOn w:val="ae"/>
    <w:link w:val="affffd"/>
    <w:uiPriority w:val="99"/>
    <w:unhideWhenUsed/>
    <w:rsid w:val="00EE14BA"/>
    <w:pPr>
      <w:spacing w:before="0" w:after="0"/>
      <w:jc w:val="left"/>
    </w:pPr>
    <w:rPr>
      <w:rFonts w:ascii="Calibri" w:eastAsia="Calibri" w:hAnsi="Calibri"/>
      <w:szCs w:val="21"/>
      <w:lang w:eastAsia="en-US"/>
    </w:rPr>
  </w:style>
  <w:style w:type="character" w:customStyle="1" w:styleId="affffd">
    <w:name w:val="Текст Знак"/>
    <w:basedOn w:val="af"/>
    <w:link w:val="affffc"/>
    <w:uiPriority w:val="99"/>
    <w:rsid w:val="00EE14BA"/>
    <w:rPr>
      <w:rFonts w:ascii="Calibri" w:eastAsia="Calibri" w:hAnsi="Calibri"/>
      <w:szCs w:val="21"/>
      <w:lang w:eastAsia="en-US"/>
    </w:rPr>
  </w:style>
  <w:style w:type="paragraph" w:customStyle="1" w:styleId="affffe">
    <w:name w:val="табл_текст"/>
    <w:basedOn w:val="ae"/>
    <w:rsid w:val="00EE14BA"/>
    <w:pPr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Tiny">
    <w:name w:val="Tiny"/>
    <w:basedOn w:val="af8"/>
    <w:uiPriority w:val="99"/>
    <w:rsid w:val="00EE14BA"/>
    <w:pPr>
      <w:pBdr>
        <w:top w:val="none" w:sz="0" w:space="0" w:color="auto"/>
      </w:pBdr>
      <w:tabs>
        <w:tab w:val="clear" w:pos="4680"/>
        <w:tab w:val="clear" w:pos="9360"/>
        <w:tab w:val="center" w:pos="4677"/>
        <w:tab w:val="right" w:pos="9071"/>
      </w:tabs>
      <w:spacing w:before="0" w:after="0" w:line="20" w:lineRule="exact"/>
      <w:jc w:val="left"/>
    </w:pPr>
    <w:rPr>
      <w:rFonts w:ascii="Verdana" w:eastAsia="SimSun" w:hAnsi="Verdana"/>
      <w:sz w:val="2"/>
      <w:szCs w:val="2"/>
      <w:lang w:eastAsia="en-US"/>
    </w:rPr>
  </w:style>
  <w:style w:type="paragraph" w:customStyle="1" w:styleId="afffff">
    <w:name w:val="НумерацияСтраниц"/>
    <w:basedOn w:val="af8"/>
    <w:uiPriority w:val="99"/>
    <w:rsid w:val="00EE14BA"/>
    <w:pPr>
      <w:pBdr>
        <w:top w:val="none" w:sz="0" w:space="0" w:color="auto"/>
      </w:pBdr>
      <w:tabs>
        <w:tab w:val="clear" w:pos="4680"/>
        <w:tab w:val="clear" w:pos="9360"/>
        <w:tab w:val="center" w:pos="4677"/>
        <w:tab w:val="right" w:pos="9071"/>
      </w:tabs>
      <w:spacing w:line="204" w:lineRule="exact"/>
      <w:jc w:val="right"/>
    </w:pPr>
    <w:rPr>
      <w:rFonts w:ascii="Verdana" w:eastAsia="SimSun" w:hAnsi="Verdana"/>
      <w:sz w:val="14"/>
      <w:szCs w:val="14"/>
      <w:lang w:val="en-US" w:eastAsia="en-US"/>
    </w:rPr>
  </w:style>
  <w:style w:type="character" w:customStyle="1" w:styleId="afffff0">
    <w:name w:val="Параметр описания уязвимости"/>
    <w:basedOn w:val="af"/>
    <w:uiPriority w:val="1"/>
    <w:rsid w:val="00EE14BA"/>
    <w:rPr>
      <w:b/>
      <w:bCs/>
    </w:rPr>
  </w:style>
  <w:style w:type="paragraph" w:styleId="afffff1">
    <w:name w:val="toa heading"/>
    <w:basedOn w:val="ae"/>
    <w:next w:val="ae"/>
    <w:uiPriority w:val="99"/>
    <w:semiHidden/>
    <w:rsid w:val="00EE14BA"/>
    <w:rPr>
      <w:rFonts w:asciiTheme="majorHAnsi" w:eastAsiaTheme="majorEastAsia" w:hAnsiTheme="majorHAnsi" w:cstheme="majorBidi"/>
      <w:b/>
      <w:bCs/>
      <w:sz w:val="24"/>
      <w:szCs w:val="24"/>
    </w:rPr>
  </w:style>
  <w:style w:type="numbering" w:customStyle="1" w:styleId="18">
    <w:name w:val="Заголовки1"/>
    <w:uiPriority w:val="99"/>
    <w:rsid w:val="00EE14BA"/>
  </w:style>
  <w:style w:type="numbering" w:customStyle="1" w:styleId="26">
    <w:name w:val="Заголовки2"/>
    <w:uiPriority w:val="99"/>
    <w:rsid w:val="00EE14BA"/>
  </w:style>
  <w:style w:type="numbering" w:customStyle="1" w:styleId="30">
    <w:name w:val="Заголовки3"/>
    <w:uiPriority w:val="99"/>
    <w:rsid w:val="00EE14BA"/>
    <w:pPr>
      <w:numPr>
        <w:numId w:val="1"/>
      </w:numPr>
    </w:pPr>
  </w:style>
  <w:style w:type="paragraph" w:customStyle="1" w:styleId="afffff2">
    <w:name w:val="Табл_Текст"/>
    <w:basedOn w:val="ae"/>
    <w:link w:val="afffff3"/>
    <w:rsid w:val="004121DB"/>
    <w:pPr>
      <w:spacing w:before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ff3">
    <w:name w:val="Табл_Текст Знак"/>
    <w:link w:val="afffff2"/>
    <w:rsid w:val="004121DB"/>
    <w:rPr>
      <w:rFonts w:ascii="Times New Roman" w:hAnsi="Times New Roman"/>
      <w:sz w:val="20"/>
      <w:szCs w:val="20"/>
      <w:lang w:val="x-none" w:eastAsia="x-none"/>
    </w:rPr>
  </w:style>
  <w:style w:type="numbering" w:customStyle="1" w:styleId="43">
    <w:name w:val="Заголовки4"/>
    <w:uiPriority w:val="99"/>
    <w:rsid w:val="007D065C"/>
  </w:style>
  <w:style w:type="paragraph" w:styleId="35">
    <w:name w:val="List Continue 3"/>
    <w:basedOn w:val="ae"/>
    <w:uiPriority w:val="99"/>
    <w:unhideWhenUsed/>
    <w:rsid w:val="00263FBB"/>
    <w:pPr>
      <w:spacing w:before="0" w:line="276" w:lineRule="auto"/>
      <w:ind w:left="1080"/>
      <w:contextualSpacing/>
      <w:jc w:val="left"/>
    </w:pPr>
    <w:rPr>
      <w:rFonts w:eastAsiaTheme="minorEastAsia" w:cstheme="minorBidi"/>
      <w:lang w:val="en-US" w:eastAsia="en-US"/>
    </w:rPr>
  </w:style>
  <w:style w:type="paragraph" w:customStyle="1" w:styleId="36">
    <w:name w:val="Стиль3"/>
    <w:basedOn w:val="22"/>
    <w:link w:val="37"/>
    <w:uiPriority w:val="99"/>
    <w:qFormat/>
    <w:rsid w:val="00A21350"/>
    <w:pPr>
      <w:ind w:left="1080" w:hanging="1080"/>
    </w:pPr>
    <w:rPr>
      <w:color w:val="000000" w:themeColor="text1"/>
      <w:sz w:val="28"/>
      <w:szCs w:val="28"/>
    </w:rPr>
  </w:style>
  <w:style w:type="character" w:customStyle="1" w:styleId="37">
    <w:name w:val="Стиль3 Знак"/>
    <w:basedOn w:val="23"/>
    <w:link w:val="36"/>
    <w:uiPriority w:val="99"/>
    <w:rsid w:val="00A21350"/>
    <w:rPr>
      <w:rFonts w:ascii="Trebuchet MS" w:hAnsi="Trebuchet MS"/>
      <w:b/>
      <w:bCs/>
      <w:color w:val="000000" w:themeColor="text1"/>
      <w:sz w:val="28"/>
      <w:szCs w:val="28"/>
      <w:lang w:eastAsia="en-US"/>
    </w:rPr>
  </w:style>
  <w:style w:type="paragraph" w:customStyle="1" w:styleId="44">
    <w:name w:val="Стиль 4"/>
    <w:basedOn w:val="36"/>
    <w:link w:val="45"/>
    <w:uiPriority w:val="99"/>
    <w:qFormat/>
    <w:rsid w:val="00A21350"/>
    <w:pPr>
      <w:ind w:left="1440" w:hanging="1440"/>
    </w:pPr>
    <w:rPr>
      <w:sz w:val="24"/>
      <w:szCs w:val="24"/>
    </w:rPr>
  </w:style>
  <w:style w:type="character" w:customStyle="1" w:styleId="45">
    <w:name w:val="Стиль 4 Знак"/>
    <w:basedOn w:val="37"/>
    <w:link w:val="44"/>
    <w:uiPriority w:val="99"/>
    <w:rsid w:val="00A21350"/>
    <w:rPr>
      <w:rFonts w:ascii="Trebuchet MS" w:hAnsi="Trebuchet MS"/>
      <w:b/>
      <w:bCs/>
      <w:color w:val="000000" w:themeColor="text1"/>
      <w:sz w:val="24"/>
      <w:szCs w:val="24"/>
      <w:lang w:eastAsia="en-US"/>
    </w:rPr>
  </w:style>
  <w:style w:type="table" w:customStyle="1" w:styleId="27">
    <w:name w:val="Таблица2"/>
    <w:basedOn w:val="af0"/>
    <w:rsid w:val="009752CD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Tahoma" w:hAnsi="Tahoma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@MS Mincho" w:hAnsi="@MS Mincho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@MS Mincho" w:hAnsi="@MS Mincho"/>
        <w:sz w:val="18"/>
      </w:rPr>
    </w:tblStylePr>
    <w:tblStylePr w:type="lastCol">
      <w:rPr>
        <w:rFonts w:ascii="@MS Mincho" w:hAnsi="@MS Mincho"/>
        <w:b/>
        <w:sz w:val="18"/>
      </w:rPr>
    </w:tblStylePr>
    <w:tblStylePr w:type="band1Vert">
      <w:rPr>
        <w:rFonts w:ascii="@MS Mincho" w:hAnsi="@MS Mincho"/>
        <w:sz w:val="18"/>
      </w:rPr>
    </w:tblStylePr>
    <w:tblStylePr w:type="band2Vert">
      <w:rPr>
        <w:rFonts w:ascii="@MS Mincho" w:hAnsi="@MS Mincho"/>
        <w:sz w:val="18"/>
      </w:rPr>
    </w:tblStylePr>
    <w:tblStylePr w:type="band1Horz">
      <w:rPr>
        <w:rFonts w:ascii="@MS Mincho" w:hAnsi="@MS Mincho"/>
        <w:color w:val="auto"/>
        <w:sz w:val="18"/>
      </w:rPr>
    </w:tblStylePr>
    <w:tblStylePr w:type="band2Horz">
      <w:rPr>
        <w:rFonts w:ascii="@MS Mincho" w:hAnsi="@MS Mincho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table" w:customStyle="1" w:styleId="38">
    <w:name w:val="Таблица3"/>
    <w:basedOn w:val="af0"/>
    <w:rsid w:val="009752CD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Tahoma" w:hAnsi="Tahoma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@MS Mincho" w:hAnsi="@MS Mincho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@MS Mincho" w:hAnsi="@MS Mincho"/>
        <w:sz w:val="18"/>
      </w:rPr>
    </w:tblStylePr>
    <w:tblStylePr w:type="lastCol">
      <w:rPr>
        <w:rFonts w:ascii="@MS Mincho" w:hAnsi="@MS Mincho"/>
        <w:b/>
        <w:sz w:val="18"/>
      </w:rPr>
    </w:tblStylePr>
    <w:tblStylePr w:type="band1Vert">
      <w:rPr>
        <w:rFonts w:ascii="@MS Mincho" w:hAnsi="@MS Mincho"/>
        <w:sz w:val="18"/>
      </w:rPr>
    </w:tblStylePr>
    <w:tblStylePr w:type="band2Vert">
      <w:rPr>
        <w:rFonts w:ascii="@MS Mincho" w:hAnsi="@MS Mincho"/>
        <w:sz w:val="18"/>
      </w:rPr>
    </w:tblStylePr>
    <w:tblStylePr w:type="band1Horz">
      <w:rPr>
        <w:rFonts w:ascii="@MS Mincho" w:hAnsi="@MS Mincho"/>
        <w:color w:val="auto"/>
        <w:sz w:val="18"/>
      </w:rPr>
    </w:tblStylePr>
    <w:tblStylePr w:type="band2Horz">
      <w:rPr>
        <w:rFonts w:ascii="@MS Mincho" w:hAnsi="@MS Mincho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table" w:customStyle="1" w:styleId="46">
    <w:name w:val="Таблица4"/>
    <w:basedOn w:val="af0"/>
    <w:rsid w:val="009752CD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Tahoma" w:hAnsi="Tahoma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@MS Mincho" w:hAnsi="@MS Mincho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@MS Mincho" w:hAnsi="@MS Mincho"/>
        <w:sz w:val="18"/>
      </w:rPr>
    </w:tblStylePr>
    <w:tblStylePr w:type="lastCol">
      <w:rPr>
        <w:rFonts w:ascii="@MS Mincho" w:hAnsi="@MS Mincho"/>
        <w:b/>
        <w:sz w:val="18"/>
      </w:rPr>
    </w:tblStylePr>
    <w:tblStylePr w:type="band1Vert">
      <w:rPr>
        <w:rFonts w:ascii="@MS Mincho" w:hAnsi="@MS Mincho"/>
        <w:sz w:val="18"/>
      </w:rPr>
    </w:tblStylePr>
    <w:tblStylePr w:type="band2Vert">
      <w:rPr>
        <w:rFonts w:ascii="@MS Mincho" w:hAnsi="@MS Mincho"/>
        <w:sz w:val="18"/>
      </w:rPr>
    </w:tblStylePr>
    <w:tblStylePr w:type="band1Horz">
      <w:rPr>
        <w:rFonts w:ascii="@MS Mincho" w:hAnsi="@MS Mincho"/>
        <w:color w:val="auto"/>
        <w:sz w:val="18"/>
      </w:rPr>
    </w:tblStylePr>
    <w:tblStylePr w:type="band2Horz">
      <w:rPr>
        <w:rFonts w:ascii="@MS Mincho" w:hAnsi="@MS Mincho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table" w:customStyle="1" w:styleId="52">
    <w:name w:val="Таблица5"/>
    <w:basedOn w:val="af0"/>
    <w:rsid w:val="009752CD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Tahoma" w:hAnsi="Tahoma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@MS Mincho" w:hAnsi="@MS Mincho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@MS Mincho" w:hAnsi="@MS Mincho"/>
        <w:sz w:val="18"/>
      </w:rPr>
    </w:tblStylePr>
    <w:tblStylePr w:type="lastCol">
      <w:rPr>
        <w:rFonts w:ascii="@MS Mincho" w:hAnsi="@MS Mincho"/>
        <w:b/>
        <w:sz w:val="18"/>
      </w:rPr>
    </w:tblStylePr>
    <w:tblStylePr w:type="band1Vert">
      <w:rPr>
        <w:rFonts w:ascii="@MS Mincho" w:hAnsi="@MS Mincho"/>
        <w:sz w:val="18"/>
      </w:rPr>
    </w:tblStylePr>
    <w:tblStylePr w:type="band2Vert">
      <w:rPr>
        <w:rFonts w:ascii="@MS Mincho" w:hAnsi="@MS Mincho"/>
        <w:sz w:val="18"/>
      </w:rPr>
    </w:tblStylePr>
    <w:tblStylePr w:type="band1Horz">
      <w:rPr>
        <w:rFonts w:ascii="@MS Mincho" w:hAnsi="@MS Mincho"/>
        <w:color w:val="auto"/>
        <w:sz w:val="18"/>
      </w:rPr>
    </w:tblStylePr>
    <w:tblStylePr w:type="band2Horz">
      <w:rPr>
        <w:rFonts w:ascii="@MS Mincho" w:hAnsi="@MS Mincho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table" w:customStyle="1" w:styleId="19">
    <w:name w:val="Таблица1"/>
    <w:basedOn w:val="af0"/>
    <w:rsid w:val="00EE1351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Consolas" w:hAnsi="Consolas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Segoe UI" w:hAnsi="Segoe UI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Segoe UI" w:hAnsi="Segoe UI"/>
        <w:sz w:val="18"/>
      </w:rPr>
    </w:tblStylePr>
    <w:tblStylePr w:type="lastCol">
      <w:rPr>
        <w:rFonts w:ascii="Segoe UI" w:hAnsi="Segoe UI"/>
        <w:b/>
        <w:sz w:val="18"/>
      </w:rPr>
    </w:tblStylePr>
    <w:tblStylePr w:type="band1Vert">
      <w:rPr>
        <w:rFonts w:ascii="Segoe UI" w:hAnsi="Segoe UI"/>
        <w:sz w:val="18"/>
      </w:rPr>
    </w:tblStylePr>
    <w:tblStylePr w:type="band2Vert">
      <w:rPr>
        <w:rFonts w:ascii="Segoe UI" w:hAnsi="Segoe UI"/>
        <w:sz w:val="18"/>
      </w:rPr>
    </w:tblStylePr>
    <w:tblStylePr w:type="band1Horz">
      <w:rPr>
        <w:rFonts w:ascii="Segoe UI" w:hAnsi="Segoe UI"/>
        <w:color w:val="auto"/>
        <w:sz w:val="18"/>
      </w:rPr>
    </w:tblStylePr>
    <w:tblStylePr w:type="band2Horz">
      <w:rPr>
        <w:rFonts w:ascii="Segoe UI" w:hAnsi="Segoe UI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table" w:customStyle="1" w:styleId="1a">
    <w:name w:val="Сетка таблицы1"/>
    <w:basedOn w:val="af0"/>
    <w:next w:val="afffe"/>
    <w:uiPriority w:val="39"/>
    <w:rsid w:val="00765E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Таблица6"/>
    <w:basedOn w:val="af0"/>
    <w:rsid w:val="00765E27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Consolas" w:hAnsi="Consolas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Segoe UI" w:hAnsi="Segoe UI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Segoe UI" w:hAnsi="Segoe UI"/>
        <w:sz w:val="18"/>
      </w:rPr>
    </w:tblStylePr>
    <w:tblStylePr w:type="lastCol">
      <w:rPr>
        <w:rFonts w:ascii="Segoe UI" w:hAnsi="Segoe UI"/>
        <w:b/>
        <w:sz w:val="18"/>
      </w:rPr>
    </w:tblStylePr>
    <w:tblStylePr w:type="band1Vert">
      <w:rPr>
        <w:rFonts w:ascii="Segoe UI" w:hAnsi="Segoe UI"/>
        <w:sz w:val="18"/>
      </w:rPr>
    </w:tblStylePr>
    <w:tblStylePr w:type="band2Vert">
      <w:rPr>
        <w:rFonts w:ascii="Segoe UI" w:hAnsi="Segoe UI"/>
        <w:sz w:val="18"/>
      </w:rPr>
    </w:tblStylePr>
    <w:tblStylePr w:type="band1Horz">
      <w:rPr>
        <w:rFonts w:ascii="Segoe UI" w:hAnsi="Segoe UI"/>
        <w:color w:val="auto"/>
        <w:sz w:val="18"/>
      </w:rPr>
    </w:tblStylePr>
    <w:tblStylePr w:type="band2Horz">
      <w:rPr>
        <w:rFonts w:ascii="Segoe UI" w:hAnsi="Segoe UI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table" w:customStyle="1" w:styleId="110">
    <w:name w:val="Таблица11"/>
    <w:basedOn w:val="af0"/>
    <w:rsid w:val="009F7605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Consolas" w:hAnsi="Consolas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Segoe UI" w:hAnsi="Segoe UI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Segoe UI" w:hAnsi="Segoe UI"/>
        <w:sz w:val="18"/>
      </w:rPr>
    </w:tblStylePr>
    <w:tblStylePr w:type="lastCol">
      <w:rPr>
        <w:rFonts w:ascii="Segoe UI" w:hAnsi="Segoe UI"/>
        <w:b/>
        <w:sz w:val="18"/>
      </w:rPr>
    </w:tblStylePr>
    <w:tblStylePr w:type="band1Vert">
      <w:rPr>
        <w:rFonts w:ascii="Segoe UI" w:hAnsi="Segoe UI"/>
        <w:sz w:val="18"/>
      </w:rPr>
    </w:tblStylePr>
    <w:tblStylePr w:type="band2Vert">
      <w:rPr>
        <w:rFonts w:ascii="Segoe UI" w:hAnsi="Segoe UI"/>
        <w:sz w:val="18"/>
      </w:rPr>
    </w:tblStylePr>
    <w:tblStylePr w:type="band1Horz">
      <w:rPr>
        <w:rFonts w:ascii="Segoe UI" w:hAnsi="Segoe UI"/>
        <w:color w:val="auto"/>
        <w:sz w:val="18"/>
      </w:rPr>
    </w:tblStylePr>
    <w:tblStylePr w:type="band2Horz">
      <w:rPr>
        <w:rFonts w:ascii="Segoe UI" w:hAnsi="Segoe UI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character" w:customStyle="1" w:styleId="affff3">
    <w:name w:val="Абзац списка Знак"/>
    <w:aliases w:val="SL_Абзац списка Знак,ТЗ список Знак,Bullet List Знак,FooterText Знак,numbered Знак,Подпись рисунка Знак,Маркированный список_уровень1 Знак,Булет 1 Знак,Bullet Number Знак,Нумерованый список Знак,List Paragraph1 Знак,lp1 Знак,lp11 Знак"/>
    <w:basedOn w:val="af"/>
    <w:link w:val="affff2"/>
    <w:uiPriority w:val="34"/>
    <w:qFormat/>
    <w:locked/>
    <w:rsid w:val="00283D30"/>
  </w:style>
  <w:style w:type="table" w:customStyle="1" w:styleId="28">
    <w:name w:val="Сетка таблицы2"/>
    <w:basedOn w:val="af0"/>
    <w:next w:val="afffe"/>
    <w:uiPriority w:val="39"/>
    <w:rsid w:val="006422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Текстовый блок"/>
    <w:rsid w:val="002B3F89"/>
    <w:pPr>
      <w:pBdr>
        <w:top w:val="nil"/>
        <w:left w:val="nil"/>
        <w:bottom w:val="nil"/>
        <w:right w:val="nil"/>
        <w:between w:val="nil"/>
        <w:bar w:val="nil"/>
      </w:pBdr>
      <w:ind w:firstLine="709"/>
    </w:pPr>
    <w:rPr>
      <w:rFonts w:ascii="Tahoma" w:eastAsia="Tahoma" w:hAnsi="Tahoma" w:cs="Tahoma"/>
      <w:color w:val="000000"/>
      <w:u w:color="000000"/>
      <w:bdr w:val="nil"/>
      <w:lang w:val="en-US" w:eastAsia="en-US"/>
    </w:rPr>
  </w:style>
  <w:style w:type="character" w:styleId="afffff5">
    <w:name w:val="Book Title"/>
    <w:basedOn w:val="af"/>
    <w:uiPriority w:val="99"/>
    <w:qFormat/>
    <w:rsid w:val="002B3F89"/>
    <w:rPr>
      <w:b/>
      <w:bCs/>
      <w:i/>
      <w:iCs/>
      <w:spacing w:val="5"/>
    </w:rPr>
  </w:style>
  <w:style w:type="table" w:customStyle="1" w:styleId="72">
    <w:name w:val="Таблица7"/>
    <w:basedOn w:val="af0"/>
    <w:rsid w:val="002B3F89"/>
    <w:pPr>
      <w:spacing w:before="60" w:after="60" w:line="240" w:lineRule="exact"/>
    </w:pPr>
    <w:rPr>
      <w:sz w:val="18"/>
      <w:szCs w:val="18"/>
      <w:lang w:val="en-US" w:eastAsia="en-US"/>
    </w:rPr>
    <w:tblPr>
      <w:tblStyleRowBandSize w:val="1"/>
      <w:tblStyleColBandSize w:val="1"/>
      <w:jc w:val="center"/>
      <w:tblBorders>
        <w:top w:val="single" w:sz="4" w:space="0" w:color="C0C0C0"/>
        <w:left w:val="single" w:sz="12" w:space="0" w:color="C0C0C0"/>
        <w:bottom w:val="single" w:sz="4" w:space="0" w:color="C00000"/>
        <w:right w:val="single" w:sz="12" w:space="0" w:color="C0C0C0"/>
        <w:insideH w:val="single" w:sz="4" w:space="0" w:color="C0C0C0"/>
        <w:insideV w:val="single" w:sz="4" w:space="0" w:color="C0C0C0"/>
      </w:tblBorders>
    </w:tblPr>
    <w:trPr>
      <w:jc w:val="center"/>
    </w:trPr>
    <w:tcPr>
      <w:vAlign w:val="center"/>
    </w:tcPr>
    <w:tblStylePr w:type="firstRow">
      <w:pPr>
        <w:wordWrap/>
        <w:jc w:val="center"/>
        <w:outlineLvl w:val="9"/>
      </w:pPr>
      <w:rPr>
        <w:rFonts w:ascii="Tahoma" w:hAnsi="Tahoma"/>
        <w:b/>
        <w:caps/>
        <w:smallCaps w:val="0"/>
        <w:color w:val="808080"/>
        <w:sz w:val="18"/>
      </w:rPr>
      <w:tblPr/>
      <w:trPr>
        <w:tblHeader/>
      </w:trPr>
      <w:tcPr>
        <w:tcBorders>
          <w:top w:val="single" w:sz="12" w:space="0" w:color="B40000"/>
          <w:left w:val="single" w:sz="12" w:space="0" w:color="C0C0C0"/>
          <w:bottom w:val="single" w:sz="12" w:space="0" w:color="B40000"/>
          <w:right w:val="single" w:sz="12" w:space="0" w:color="C0C0C0"/>
          <w:insideH w:val="single" w:sz="4" w:space="0" w:color="C0C0C0"/>
          <w:insideV w:val="single" w:sz="4" w:space="0" w:color="C0C0C0"/>
        </w:tcBorders>
        <w:shd w:val="clear" w:color="auto" w:fill="E0E0E0"/>
      </w:tcPr>
    </w:tblStylePr>
    <w:tblStylePr w:type="lastRow">
      <w:pPr>
        <w:jc w:val="right"/>
      </w:pPr>
      <w:rPr>
        <w:rFonts w:ascii="Segoe UI" w:hAnsi="Segoe UI"/>
        <w:b/>
        <w:sz w:val="18"/>
      </w:rPr>
      <w:tblPr/>
      <w:tcPr>
        <w:tcBorders>
          <w:bottom w:val="single" w:sz="4" w:space="0" w:color="B40000"/>
        </w:tcBorders>
      </w:tcPr>
    </w:tblStylePr>
    <w:tblStylePr w:type="firstCol">
      <w:pPr>
        <w:jc w:val="center"/>
      </w:pPr>
      <w:rPr>
        <w:rFonts w:ascii="Segoe UI" w:hAnsi="Segoe UI"/>
        <w:sz w:val="18"/>
      </w:rPr>
    </w:tblStylePr>
    <w:tblStylePr w:type="lastCol">
      <w:rPr>
        <w:rFonts w:ascii="Segoe UI" w:hAnsi="Segoe UI"/>
        <w:b/>
        <w:sz w:val="18"/>
      </w:rPr>
    </w:tblStylePr>
    <w:tblStylePr w:type="band1Vert">
      <w:rPr>
        <w:rFonts w:ascii="Segoe UI" w:hAnsi="Segoe UI"/>
        <w:sz w:val="18"/>
      </w:rPr>
    </w:tblStylePr>
    <w:tblStylePr w:type="band2Vert">
      <w:rPr>
        <w:rFonts w:ascii="Segoe UI" w:hAnsi="Segoe UI"/>
        <w:sz w:val="18"/>
      </w:rPr>
    </w:tblStylePr>
    <w:tblStylePr w:type="band1Horz">
      <w:rPr>
        <w:rFonts w:ascii="Segoe UI" w:hAnsi="Segoe UI"/>
        <w:color w:val="auto"/>
        <w:sz w:val="18"/>
      </w:rPr>
    </w:tblStylePr>
    <w:tblStylePr w:type="band2Horz">
      <w:rPr>
        <w:rFonts w:ascii="Segoe UI" w:hAnsi="Segoe UI"/>
        <w:sz w:val="18"/>
      </w:rPr>
    </w:tblStylePr>
    <w:tblStylePr w:type="neCell">
      <w:rPr>
        <w:rFonts w:ascii="Arial Unicode MS" w:hAnsi="Arial Unicode MS"/>
        <w:sz w:val="18"/>
      </w:rPr>
    </w:tblStylePr>
    <w:tblStylePr w:type="nwCell">
      <w:rPr>
        <w:rFonts w:ascii="Arial Unicode MS" w:hAnsi="Arial Unicode MS"/>
        <w:sz w:val="18"/>
      </w:rPr>
    </w:tblStylePr>
    <w:tblStylePr w:type="seCell">
      <w:rPr>
        <w:rFonts w:ascii="Arial Unicode MS" w:hAnsi="Arial Unicode MS"/>
        <w:sz w:val="18"/>
      </w:rPr>
    </w:tblStylePr>
    <w:tblStylePr w:type="swCell">
      <w:rPr>
        <w:rFonts w:ascii="Arial Unicode MS" w:hAnsi="Arial Unicode MS"/>
        <w:sz w:val="18"/>
      </w:rPr>
    </w:tblStylePr>
  </w:style>
  <w:style w:type="character" w:styleId="afffff6">
    <w:name w:val="line number"/>
    <w:basedOn w:val="af"/>
    <w:uiPriority w:val="99"/>
    <w:semiHidden/>
    <w:unhideWhenUsed/>
    <w:rsid w:val="002B3F89"/>
  </w:style>
  <w:style w:type="table" w:customStyle="1" w:styleId="TableGrid1">
    <w:name w:val="Table Grid1"/>
    <w:basedOn w:val="af0"/>
    <w:next w:val="afffe"/>
    <w:uiPriority w:val="39"/>
    <w:rsid w:val="00C53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7">
    <w:name w:val="Body Text Indent"/>
    <w:basedOn w:val="ae"/>
    <w:link w:val="afffff8"/>
    <w:uiPriority w:val="99"/>
    <w:unhideWhenUsed/>
    <w:qFormat/>
    <w:rsid w:val="00981E58"/>
    <w:pPr>
      <w:spacing w:after="0" w:line="360" w:lineRule="auto"/>
      <w:ind w:right="277" w:firstLine="851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afffff8">
    <w:name w:val="Основной текст с отступом Знак"/>
    <w:basedOn w:val="af"/>
    <w:link w:val="afffff7"/>
    <w:uiPriority w:val="99"/>
    <w:rsid w:val="00981E58"/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aff7">
    <w:name w:val="Маркированный список Знак"/>
    <w:basedOn w:val="af"/>
    <w:link w:val="aff6"/>
    <w:uiPriority w:val="99"/>
    <w:rsid w:val="00522478"/>
    <w:rPr>
      <w:rFonts w:eastAsia="Tahoma"/>
      <w:lang w:eastAsia="en-US"/>
    </w:rPr>
  </w:style>
  <w:style w:type="paragraph" w:customStyle="1" w:styleId="PTContents">
    <w:name w:val="PT_Contents"/>
    <w:basedOn w:val="25"/>
    <w:uiPriority w:val="99"/>
    <w:qFormat/>
    <w:rsid w:val="001C4956"/>
    <w:pPr>
      <w:tabs>
        <w:tab w:val="clear" w:pos="426"/>
        <w:tab w:val="clear" w:pos="9356"/>
        <w:tab w:val="left" w:pos="658"/>
        <w:tab w:val="right" w:leader="dot" w:pos="9344"/>
      </w:tabs>
      <w:ind w:right="0"/>
    </w:pPr>
    <w:rPr>
      <w:rFonts w:cstheme="minorHAnsi"/>
      <w:noProof/>
      <w:lang w:val="en-US"/>
    </w:rPr>
  </w:style>
  <w:style w:type="paragraph" w:customStyle="1" w:styleId="PTHAppendix">
    <w:name w:val="PT_H_Appendix"/>
    <w:next w:val="ae"/>
    <w:uiPriority w:val="99"/>
    <w:qFormat/>
    <w:rsid w:val="002F4EEE"/>
    <w:pPr>
      <w:pageBreakBefore/>
      <w:spacing w:after="360"/>
      <w:jc w:val="left"/>
      <w:outlineLvl w:val="0"/>
    </w:pPr>
    <w:rPr>
      <w:rFonts w:ascii="Trebuchet MS" w:eastAsia="MS Mincho" w:hAnsi="Trebuchet MS" w:cs="Arial"/>
      <w:b/>
      <w:bCs/>
      <w:color w:val="C00000"/>
      <w:kern w:val="32"/>
      <w:sz w:val="48"/>
      <w:szCs w:val="32"/>
      <w:lang w:val="en-US" w:eastAsia="ja-JP"/>
    </w:rPr>
  </w:style>
  <w:style w:type="paragraph" w:customStyle="1" w:styleId="PTHContents">
    <w:name w:val="PT_H_Contents"/>
    <w:basedOn w:val="10"/>
    <w:next w:val="ae"/>
    <w:uiPriority w:val="99"/>
    <w:qFormat/>
    <w:rsid w:val="001C4956"/>
    <w:pPr>
      <w:keepNext/>
      <w:keepLines/>
      <w:suppressLineNumbers/>
      <w:pBdr>
        <w:bottom w:val="single" w:sz="12" w:space="1" w:color="B40000"/>
      </w:pBdr>
      <w:suppressAutoHyphens/>
      <w:outlineLvl w:val="9"/>
    </w:pPr>
    <w:rPr>
      <w:lang w:val="en-US"/>
    </w:rPr>
  </w:style>
  <w:style w:type="paragraph" w:customStyle="1" w:styleId="PTH1">
    <w:name w:val="PT_H1"/>
    <w:next w:val="ae"/>
    <w:uiPriority w:val="99"/>
    <w:qFormat/>
    <w:rsid w:val="00241D38"/>
    <w:pPr>
      <w:keepNext/>
      <w:keepLines/>
      <w:pageBreakBefore/>
      <w:numPr>
        <w:numId w:val="14"/>
      </w:numPr>
      <w:suppressAutoHyphens/>
      <w:spacing w:before="0" w:after="240"/>
      <w:outlineLvl w:val="0"/>
    </w:pPr>
    <w:rPr>
      <w:rFonts w:ascii="Trebuchet MS" w:eastAsia="MS Mincho" w:hAnsi="Trebuchet MS" w:cs="Arial"/>
      <w:b/>
      <w:bCs/>
      <w:spacing w:val="4"/>
      <w:kern w:val="32"/>
      <w:sz w:val="48"/>
      <w:szCs w:val="32"/>
      <w:lang w:eastAsia="ja-JP"/>
    </w:rPr>
  </w:style>
  <w:style w:type="paragraph" w:customStyle="1" w:styleId="PTH2">
    <w:name w:val="PT_H2"/>
    <w:next w:val="ae"/>
    <w:uiPriority w:val="99"/>
    <w:qFormat/>
    <w:rsid w:val="00241D38"/>
    <w:pPr>
      <w:keepNext/>
      <w:numPr>
        <w:ilvl w:val="1"/>
        <w:numId w:val="14"/>
      </w:numPr>
      <w:spacing w:before="360" w:after="240"/>
      <w:outlineLvl w:val="1"/>
    </w:pPr>
    <w:rPr>
      <w:rFonts w:ascii="Trebuchet MS" w:hAnsi="Trebuchet MS"/>
      <w:b/>
      <w:bCs/>
      <w:sz w:val="36"/>
      <w:szCs w:val="26"/>
      <w:lang w:eastAsia="en-US"/>
    </w:rPr>
  </w:style>
  <w:style w:type="paragraph" w:customStyle="1" w:styleId="PTH3">
    <w:name w:val="PT_H3"/>
    <w:basedOn w:val="31"/>
    <w:next w:val="ae"/>
    <w:uiPriority w:val="99"/>
    <w:qFormat/>
    <w:rsid w:val="00241D38"/>
    <w:pPr>
      <w:tabs>
        <w:tab w:val="clear" w:pos="1758"/>
      </w:tabs>
      <w:ind w:left="851"/>
      <w:jc w:val="left"/>
    </w:pPr>
    <w:rPr>
      <w:color w:val="auto"/>
      <w:sz w:val="32"/>
      <w:szCs w:val="20"/>
    </w:rPr>
  </w:style>
  <w:style w:type="paragraph" w:customStyle="1" w:styleId="PTImage">
    <w:name w:val="PT_Image"/>
    <w:next w:val="ae"/>
    <w:uiPriority w:val="99"/>
    <w:qFormat/>
    <w:rsid w:val="001C4956"/>
    <w:pPr>
      <w:keepNext/>
      <w:jc w:val="center"/>
    </w:pPr>
    <w:rPr>
      <w:noProof/>
      <w:lang w:val="en-US" w:eastAsia="ja-JP"/>
    </w:rPr>
  </w:style>
  <w:style w:type="paragraph" w:customStyle="1" w:styleId="PTImageName">
    <w:name w:val="PT_Image_Name"/>
    <w:next w:val="ae"/>
    <w:link w:val="PTImageName0"/>
    <w:uiPriority w:val="99"/>
    <w:qFormat/>
    <w:rsid w:val="001C4956"/>
    <w:pPr>
      <w:jc w:val="center"/>
    </w:pPr>
    <w:rPr>
      <w:rFonts w:ascii="Trebuchet MS" w:hAnsi="Trebuchet MS"/>
      <w:b/>
      <w:sz w:val="18"/>
      <w:szCs w:val="18"/>
      <w:lang w:val="en-US"/>
    </w:rPr>
  </w:style>
  <w:style w:type="character" w:customStyle="1" w:styleId="PTImageName0">
    <w:name w:val="PT_Image_Name Знак"/>
    <w:basedOn w:val="af"/>
    <w:link w:val="PTImageName"/>
    <w:uiPriority w:val="99"/>
    <w:rsid w:val="001C4956"/>
    <w:rPr>
      <w:rFonts w:ascii="Trebuchet MS" w:hAnsi="Trebuchet MS"/>
      <w:b/>
      <w:sz w:val="18"/>
      <w:szCs w:val="18"/>
      <w:lang w:val="en-US"/>
    </w:rPr>
  </w:style>
  <w:style w:type="paragraph" w:customStyle="1" w:styleId="PTList">
    <w:name w:val="PT_List"/>
    <w:uiPriority w:val="99"/>
    <w:qFormat/>
    <w:rsid w:val="00CB3D4A"/>
    <w:pPr>
      <w:numPr>
        <w:numId w:val="15"/>
      </w:numPr>
      <w:spacing w:before="60" w:after="60"/>
    </w:pPr>
    <w:rPr>
      <w:rFonts w:eastAsiaTheme="minorEastAsia"/>
      <w:lang w:eastAsia="en-US"/>
    </w:rPr>
  </w:style>
  <w:style w:type="paragraph" w:customStyle="1" w:styleId="PTListDash">
    <w:name w:val="PT_List_Dash"/>
    <w:basedOn w:val="32"/>
    <w:uiPriority w:val="99"/>
    <w:qFormat/>
    <w:rsid w:val="001C4956"/>
    <w:rPr>
      <w:lang w:val="en-US"/>
    </w:rPr>
  </w:style>
  <w:style w:type="paragraph" w:customStyle="1" w:styleId="PTListNum">
    <w:name w:val="PT_List_Num"/>
    <w:uiPriority w:val="99"/>
    <w:qFormat/>
    <w:rsid w:val="00D87883"/>
    <w:pPr>
      <w:tabs>
        <w:tab w:val="left" w:pos="426"/>
      </w:tabs>
      <w:ind w:left="794" w:firstLine="340"/>
    </w:pPr>
    <w:rPr>
      <w:rFonts w:eastAsia="Tahoma"/>
      <w:lang w:val="en-US" w:eastAsia="ko-KR"/>
    </w:rPr>
  </w:style>
  <w:style w:type="paragraph" w:customStyle="1" w:styleId="PTListingName">
    <w:name w:val="PT_Listing_Name"/>
    <w:next w:val="ae"/>
    <w:uiPriority w:val="99"/>
    <w:qFormat/>
    <w:rsid w:val="001C4956"/>
    <w:pPr>
      <w:keepNext/>
      <w:spacing w:before="240"/>
      <w:jc w:val="center"/>
    </w:pPr>
    <w:rPr>
      <w:rFonts w:ascii="Trebuchet MS" w:eastAsia="Tahoma" w:hAnsi="Trebuchet MS"/>
      <w:b/>
      <w:bCs/>
      <w:sz w:val="18"/>
      <w:szCs w:val="18"/>
      <w:lang w:val="en-US" w:eastAsia="en-US"/>
    </w:rPr>
  </w:style>
  <w:style w:type="paragraph" w:customStyle="1" w:styleId="PTParagraph">
    <w:name w:val="PT_Paragraph"/>
    <w:link w:val="PTParagraph0"/>
    <w:uiPriority w:val="99"/>
    <w:qFormat/>
    <w:rsid w:val="001C4956"/>
    <w:pPr>
      <w:ind w:firstLine="720"/>
    </w:pPr>
    <w:rPr>
      <w:szCs w:val="24"/>
      <w:lang w:val="en-US"/>
    </w:rPr>
  </w:style>
  <w:style w:type="character" w:customStyle="1" w:styleId="PTParagraph0">
    <w:name w:val="PT_Paragraph Знак"/>
    <w:basedOn w:val="af"/>
    <w:link w:val="PTParagraph"/>
    <w:uiPriority w:val="99"/>
    <w:rsid w:val="001C4956"/>
    <w:rPr>
      <w:szCs w:val="24"/>
      <w:lang w:val="en-US"/>
    </w:rPr>
  </w:style>
  <w:style w:type="paragraph" w:customStyle="1" w:styleId="PTParagraphAttention">
    <w:name w:val="PT_Paragraph_Attention"/>
    <w:basedOn w:val="PTParagraph"/>
    <w:uiPriority w:val="99"/>
    <w:qFormat/>
    <w:rsid w:val="001C4956"/>
    <w:pPr>
      <w:pBdr>
        <w:top w:val="single" w:sz="4" w:space="1" w:color="C00000"/>
        <w:bottom w:val="single" w:sz="4" w:space="1" w:color="C00000"/>
      </w:pBdr>
      <w:shd w:val="clear" w:color="auto" w:fill="F2F2F2" w:themeFill="background1" w:themeFillShade="F2"/>
    </w:pPr>
  </w:style>
  <w:style w:type="paragraph" w:customStyle="1" w:styleId="PTParagraphNoTab">
    <w:name w:val="PT_Paragraph_No_Tab"/>
    <w:basedOn w:val="PTParagraph"/>
    <w:link w:val="PTParagraphNoTab0"/>
    <w:uiPriority w:val="99"/>
    <w:qFormat/>
    <w:rsid w:val="00D87883"/>
    <w:pPr>
      <w:ind w:firstLine="0"/>
    </w:pPr>
  </w:style>
  <w:style w:type="character" w:customStyle="1" w:styleId="PTParagraphNoTab0">
    <w:name w:val="PT_Paragraph_No_Tab Знак"/>
    <w:basedOn w:val="PTParagraph0"/>
    <w:link w:val="PTParagraphNoTab"/>
    <w:uiPriority w:val="99"/>
    <w:rsid w:val="00D87883"/>
    <w:rPr>
      <w:szCs w:val="24"/>
      <w:lang w:val="en-US"/>
    </w:rPr>
  </w:style>
  <w:style w:type="paragraph" w:customStyle="1" w:styleId="PTParagraphSource">
    <w:name w:val="PT_Paragraph_Source"/>
    <w:basedOn w:val="PTParagraphNoTab"/>
    <w:link w:val="PTParagraphSource0"/>
    <w:uiPriority w:val="99"/>
    <w:rsid w:val="00972913"/>
    <w:pPr>
      <w:spacing w:after="0"/>
      <w:jc w:val="left"/>
    </w:pPr>
    <w:rPr>
      <w:rFonts w:ascii="Courier New" w:hAnsi="Courier New" w:cs="Courier New"/>
      <w:noProof/>
      <w:szCs w:val="20"/>
    </w:rPr>
  </w:style>
  <w:style w:type="character" w:customStyle="1" w:styleId="PTParagraphSource0">
    <w:name w:val="PT_Paragraph_Source Знак"/>
    <w:basedOn w:val="PTParagraphNoTab0"/>
    <w:link w:val="PTParagraphSource"/>
    <w:uiPriority w:val="99"/>
    <w:rsid w:val="00972913"/>
    <w:rPr>
      <w:rFonts w:ascii="Courier New" w:hAnsi="Courier New" w:cs="Courier New"/>
      <w:noProof/>
      <w:szCs w:val="20"/>
      <w:lang w:val="en-US"/>
    </w:rPr>
  </w:style>
  <w:style w:type="paragraph" w:customStyle="1" w:styleId="PTTableHeader">
    <w:name w:val="PT_Table_Header"/>
    <w:link w:val="PTTableHeader0"/>
    <w:uiPriority w:val="99"/>
    <w:qFormat/>
    <w:rsid w:val="008702B5"/>
    <w:pPr>
      <w:keepNext/>
      <w:spacing w:before="60" w:after="60" w:line="240" w:lineRule="exact"/>
      <w:jc w:val="center"/>
    </w:pPr>
    <w:rPr>
      <w:rFonts w:ascii="Tahoma" w:hAnsi="Tahoma" w:cs="Tahoma"/>
      <w:b/>
      <w:color w:val="595959" w:themeColor="text1" w:themeTint="A6"/>
      <w:sz w:val="20"/>
      <w:szCs w:val="20"/>
      <w:lang w:eastAsia="en-US"/>
    </w:rPr>
  </w:style>
  <w:style w:type="paragraph" w:customStyle="1" w:styleId="PTTableListDash">
    <w:name w:val="PT_Table_List_Dash"/>
    <w:basedOn w:val="32"/>
    <w:uiPriority w:val="99"/>
    <w:qFormat/>
    <w:rsid w:val="001C4956"/>
    <w:pPr>
      <w:spacing w:before="60" w:after="60" w:line="276" w:lineRule="auto"/>
      <w:jc w:val="left"/>
    </w:pPr>
    <w:rPr>
      <w:lang w:val="en-US"/>
    </w:rPr>
  </w:style>
  <w:style w:type="paragraph" w:customStyle="1" w:styleId="PTTableName">
    <w:name w:val="PT_Table_Name"/>
    <w:uiPriority w:val="99"/>
    <w:qFormat/>
    <w:rsid w:val="00783D10"/>
    <w:pPr>
      <w:keepNext/>
      <w:jc w:val="center"/>
    </w:pPr>
    <w:rPr>
      <w:rFonts w:ascii="Trebuchet MS" w:eastAsia="Tahoma" w:hAnsi="Trebuchet MS"/>
      <w:b/>
      <w:bCs/>
      <w:sz w:val="18"/>
      <w:szCs w:val="18"/>
      <w:lang w:eastAsia="en-US"/>
    </w:rPr>
  </w:style>
  <w:style w:type="paragraph" w:customStyle="1" w:styleId="PTTableSubList">
    <w:name w:val="PT_Table_SubList"/>
    <w:basedOn w:val="32"/>
    <w:uiPriority w:val="99"/>
    <w:qFormat/>
    <w:rsid w:val="001C4956"/>
    <w:pPr>
      <w:numPr>
        <w:ilvl w:val="5"/>
        <w:numId w:val="17"/>
      </w:numPr>
      <w:spacing w:before="60" w:after="60" w:line="276" w:lineRule="auto"/>
      <w:jc w:val="left"/>
    </w:pPr>
    <w:rPr>
      <w:lang w:val="en-US"/>
    </w:rPr>
  </w:style>
  <w:style w:type="paragraph" w:customStyle="1" w:styleId="PTTableText">
    <w:name w:val="PT_Table_Text"/>
    <w:uiPriority w:val="99"/>
    <w:qFormat/>
    <w:rsid w:val="001C4956"/>
    <w:pPr>
      <w:keepLines/>
      <w:framePr w:hSpace="181" w:wrap="around" w:vAnchor="text" w:hAnchor="text" w:xAlign="center" w:y="1"/>
      <w:suppressAutoHyphens/>
      <w:ind w:firstLine="720"/>
      <w:suppressOverlap/>
    </w:pPr>
    <w:rPr>
      <w:rFonts w:ascii="Tahoma" w:hAnsi="Tahoma"/>
      <w:bCs/>
      <w:spacing w:val="4"/>
      <w:sz w:val="18"/>
      <w:szCs w:val="18"/>
      <w:lang w:val="en-US" w:eastAsia="ja-JP"/>
    </w:rPr>
  </w:style>
  <w:style w:type="paragraph" w:customStyle="1" w:styleId="PTTableTextCentre">
    <w:name w:val="PT_Table_Text_Centre"/>
    <w:uiPriority w:val="99"/>
    <w:qFormat/>
    <w:rsid w:val="00972B22"/>
    <w:pPr>
      <w:spacing w:before="60" w:after="60" w:line="240" w:lineRule="exact"/>
      <w:jc w:val="center"/>
    </w:pPr>
    <w:rPr>
      <w:rFonts w:ascii="Tahoma" w:hAnsi="Tahoma"/>
      <w:sz w:val="18"/>
      <w:szCs w:val="18"/>
      <w:lang w:val="en-US" w:eastAsia="en-US"/>
    </w:rPr>
  </w:style>
  <w:style w:type="paragraph" w:customStyle="1" w:styleId="PTTableTextNoTab">
    <w:name w:val="PT_Table_Text_No_Tab"/>
    <w:uiPriority w:val="99"/>
    <w:qFormat/>
    <w:rsid w:val="005F2F46"/>
    <w:pPr>
      <w:framePr w:wrap="around" w:hAnchor="text"/>
    </w:pPr>
    <w:rPr>
      <w:rFonts w:ascii="Tahoma" w:hAnsi="Tahoma"/>
      <w:bCs/>
      <w:spacing w:val="10"/>
      <w:sz w:val="18"/>
      <w:szCs w:val="18"/>
      <w:lang w:eastAsia="ja-JP"/>
    </w:rPr>
  </w:style>
  <w:style w:type="character" w:customStyle="1" w:styleId="PTTextSource">
    <w:name w:val="PT_Text_Source"/>
    <w:basedOn w:val="af"/>
    <w:uiPriority w:val="2"/>
    <w:qFormat/>
    <w:rsid w:val="00972913"/>
    <w:rPr>
      <w:rFonts w:ascii="Courier New" w:hAnsi="Courier New" w:cs="Courier New"/>
      <w:noProof/>
      <w:lang w:val="en-US"/>
    </w:rPr>
  </w:style>
  <w:style w:type="paragraph" w:customStyle="1" w:styleId="PTSubtitle">
    <w:name w:val="PT_Subtitle"/>
    <w:basedOn w:val="ae"/>
    <w:next w:val="PTParagraph"/>
    <w:uiPriority w:val="99"/>
    <w:qFormat/>
    <w:rsid w:val="00A65FDA"/>
    <w:pPr>
      <w:spacing w:after="0"/>
      <w:contextualSpacing/>
      <w:jc w:val="left"/>
    </w:pPr>
    <w:rPr>
      <w:rFonts w:ascii="Arial" w:eastAsia="MS Mincho" w:hAnsi="Arial" w:cs="Tahoma"/>
      <w:caps/>
      <w:color w:val="000000" w:themeColor="text1"/>
      <w:spacing w:val="5"/>
      <w:kern w:val="28"/>
      <w:sz w:val="36"/>
      <w:szCs w:val="52"/>
      <w:lang w:val="en-US" w:eastAsia="en-US"/>
    </w:rPr>
  </w:style>
  <w:style w:type="table" w:customStyle="1" w:styleId="39">
    <w:name w:val="Сетка таблицы3"/>
    <w:basedOn w:val="af0"/>
    <w:next w:val="afffe"/>
    <w:uiPriority w:val="39"/>
    <w:rsid w:val="00816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ListWide">
    <w:name w:val="PT_List_Wide"/>
    <w:basedOn w:val="PTList"/>
    <w:uiPriority w:val="99"/>
    <w:qFormat/>
    <w:rsid w:val="00B519AE"/>
  </w:style>
  <w:style w:type="paragraph" w:customStyle="1" w:styleId="PTH4">
    <w:name w:val="PT_H4"/>
    <w:basedOn w:val="40"/>
    <w:uiPriority w:val="99"/>
    <w:qFormat/>
    <w:rsid w:val="00241D38"/>
    <w:pPr>
      <w:tabs>
        <w:tab w:val="num" w:pos="567"/>
      </w:tabs>
      <w:spacing w:before="240" w:beforeAutospacing="0" w:after="100" w:afterAutospacing="0"/>
      <w:ind w:left="0" w:firstLine="0"/>
    </w:pPr>
    <w:rPr>
      <w:rFonts w:asciiTheme="majorHAnsi" w:hAnsiTheme="majorHAnsi"/>
      <w:bCs w:val="0"/>
      <w:iCs w:val="0"/>
      <w:color w:val="000000" w:themeColor="text1"/>
      <w:sz w:val="28"/>
      <w:szCs w:val="28"/>
      <w:lang w:val="ru-RU"/>
    </w:rPr>
  </w:style>
  <w:style w:type="paragraph" w:customStyle="1" w:styleId="PTListing">
    <w:name w:val="PT_Listing"/>
    <w:basedOn w:val="ae"/>
    <w:uiPriority w:val="99"/>
    <w:qFormat/>
    <w:rsid w:val="00105741"/>
    <w:pPr>
      <w:pBdr>
        <w:top w:val="single" w:sz="4" w:space="4" w:color="F2F2F2" w:themeColor="background1" w:themeShade="F2"/>
        <w:left w:val="single" w:sz="4" w:space="8" w:color="F2F2F2" w:themeColor="background1" w:themeShade="F2"/>
        <w:bottom w:val="single" w:sz="4" w:space="4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0" w:after="0"/>
      <w:jc w:val="left"/>
    </w:pPr>
    <w:rPr>
      <w:rFonts w:ascii="Courier New" w:eastAsiaTheme="minorHAnsi" w:hAnsi="Courier New" w:cstheme="minorBidi"/>
      <w:noProof/>
      <w:sz w:val="18"/>
      <w:szCs w:val="18"/>
      <w:lang w:val="en-US" w:eastAsia="en-US"/>
    </w:rPr>
  </w:style>
  <w:style w:type="paragraph" w:customStyle="1" w:styleId="PTListDashWide">
    <w:name w:val="PT_List_Dash_Wide"/>
    <w:basedOn w:val="PTListDash"/>
    <w:uiPriority w:val="99"/>
    <w:qFormat/>
    <w:rsid w:val="00EB1D52"/>
    <w:pPr>
      <w:spacing w:before="0" w:after="0"/>
      <w:ind w:left="850" w:hanging="340"/>
    </w:pPr>
  </w:style>
  <w:style w:type="table" w:customStyle="1" w:styleId="TableGrid2">
    <w:name w:val="Table Grid2"/>
    <w:basedOn w:val="af0"/>
    <w:next w:val="afffe"/>
    <w:uiPriority w:val="39"/>
    <w:rsid w:val="00633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f0"/>
    <w:next w:val="afffe"/>
    <w:uiPriority w:val="39"/>
    <w:rsid w:val="006226D6"/>
    <w:pPr>
      <w:spacing w:before="0" w:after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f0"/>
    <w:next w:val="afffe"/>
    <w:uiPriority w:val="39"/>
    <w:rsid w:val="00C91DCD"/>
    <w:pPr>
      <w:spacing w:before="0" w:after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Header">
    <w:name w:val="PT_Header"/>
    <w:basedOn w:val="af6"/>
    <w:uiPriority w:val="1"/>
    <w:qFormat/>
    <w:rsid w:val="00FF0493"/>
    <w:pPr>
      <w:pBdr>
        <w:bottom w:val="none" w:sz="0" w:space="0" w:color="auto"/>
      </w:pBdr>
      <w:tabs>
        <w:tab w:val="clear" w:pos="4680"/>
      </w:tabs>
      <w:spacing w:after="600"/>
      <w:jc w:val="left"/>
    </w:pPr>
    <w:rPr>
      <w:rFonts w:ascii="Arial" w:hAnsi="Arial" w:cs="Arial"/>
      <w:noProof/>
      <w:color w:val="808080" w:themeColor="background1" w:themeShade="80"/>
      <w:szCs w:val="20"/>
    </w:rPr>
  </w:style>
  <w:style w:type="paragraph" w:customStyle="1" w:styleId="PTFooter">
    <w:name w:val="PT_Footer"/>
    <w:basedOn w:val="af8"/>
    <w:uiPriority w:val="99"/>
    <w:qFormat/>
    <w:rsid w:val="00FF0493"/>
    <w:pPr>
      <w:pBdr>
        <w:top w:val="none" w:sz="0" w:space="0" w:color="auto"/>
      </w:pBdr>
      <w:spacing w:before="240"/>
    </w:pPr>
    <w:rPr>
      <w:rFonts w:ascii="Arial" w:hAnsi="Arial" w:cs="Arial"/>
      <w:color w:val="BFBFBF" w:themeColor="background1" w:themeShade="BF"/>
    </w:rPr>
  </w:style>
  <w:style w:type="paragraph" w:customStyle="1" w:styleId="PTTableTextNoTab05">
    <w:name w:val="Стиль PT_Table_Text_No_Tab + полужирный разреженный на  05 пт"/>
    <w:basedOn w:val="PTTableTextNoTab"/>
    <w:rsid w:val="00A059E1"/>
    <w:pPr>
      <w:framePr w:wrap="around"/>
    </w:pPr>
    <w:rPr>
      <w:b/>
      <w:sz w:val="20"/>
    </w:rPr>
  </w:style>
  <w:style w:type="table" w:customStyle="1" w:styleId="TableGrid5">
    <w:name w:val="Table Grid5"/>
    <w:basedOn w:val="af0"/>
    <w:next w:val="afffe"/>
    <w:uiPriority w:val="39"/>
    <w:rsid w:val="008D1860"/>
    <w:pPr>
      <w:spacing w:before="0" w:after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f0"/>
    <w:next w:val="afffe"/>
    <w:uiPriority w:val="39"/>
    <w:rsid w:val="00EB2469"/>
    <w:pPr>
      <w:spacing w:before="0" w:after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Contacts">
    <w:name w:val="PT_Contacts"/>
    <w:basedOn w:val="PTParagraph"/>
    <w:next w:val="PTParagraph"/>
    <w:uiPriority w:val="99"/>
    <w:qFormat/>
    <w:rsid w:val="000D69A7"/>
    <w:pPr>
      <w:spacing w:before="12520" w:after="0"/>
      <w:ind w:firstLine="0"/>
      <w:contextualSpacing/>
    </w:pPr>
  </w:style>
  <w:style w:type="paragraph" w:customStyle="1" w:styleId="PTCustomer">
    <w:name w:val="PT_Customer"/>
    <w:basedOn w:val="PTSubtitle"/>
    <w:next w:val="PTParagraph"/>
    <w:uiPriority w:val="99"/>
    <w:qFormat/>
    <w:rsid w:val="007D3A7C"/>
    <w:pPr>
      <w:spacing w:before="840"/>
    </w:pPr>
    <w:rPr>
      <w:lang w:val="ru-RU"/>
    </w:rPr>
  </w:style>
  <w:style w:type="paragraph" w:customStyle="1" w:styleId="PTDate">
    <w:name w:val="PT_Date"/>
    <w:basedOn w:val="PTCustomer"/>
    <w:next w:val="PTParagraph"/>
    <w:uiPriority w:val="99"/>
    <w:qFormat/>
    <w:rsid w:val="00AD17CD"/>
    <w:pPr>
      <w:spacing w:before="3400"/>
    </w:pPr>
    <w:rPr>
      <w:sz w:val="24"/>
    </w:rPr>
  </w:style>
  <w:style w:type="paragraph" w:customStyle="1" w:styleId="PTTableTextNoTabREG">
    <w:name w:val="PT_Table_Text_No_Tab_REG"/>
    <w:uiPriority w:val="99"/>
    <w:qFormat/>
    <w:rsid w:val="009B3AF1"/>
    <w:pPr>
      <w:framePr w:wrap="around" w:hAnchor="text"/>
    </w:pPr>
    <w:rPr>
      <w:rFonts w:ascii="Tahoma" w:hAnsi="Tahoma"/>
      <w:bCs/>
      <w:sz w:val="18"/>
      <w:szCs w:val="18"/>
      <w:lang w:eastAsia="ja-JP"/>
    </w:rPr>
  </w:style>
  <w:style w:type="paragraph" w:customStyle="1" w:styleId="PTListAppendix">
    <w:name w:val="PT_List_Appendix"/>
    <w:basedOn w:val="PTList"/>
    <w:uiPriority w:val="99"/>
    <w:qFormat/>
    <w:rsid w:val="00D87883"/>
    <w:rPr>
      <w:lang w:val="en-US"/>
    </w:rPr>
  </w:style>
  <w:style w:type="paragraph" w:customStyle="1" w:styleId="PTListNumAppendix">
    <w:name w:val="PT_List_Num_Appendix"/>
    <w:basedOn w:val="PTListNum"/>
    <w:uiPriority w:val="99"/>
    <w:qFormat/>
    <w:rsid w:val="009D6567"/>
    <w:pPr>
      <w:numPr>
        <w:numId w:val="18"/>
      </w:numPr>
    </w:pPr>
    <w:rPr>
      <w:lang w:eastAsia="en-US"/>
    </w:rPr>
  </w:style>
  <w:style w:type="paragraph" w:customStyle="1" w:styleId="PTListDashAppendix">
    <w:name w:val="PT_List_Dash_Appendix"/>
    <w:basedOn w:val="PTListDash"/>
    <w:uiPriority w:val="99"/>
    <w:qFormat/>
    <w:rsid w:val="00D87883"/>
  </w:style>
  <w:style w:type="paragraph" w:customStyle="1" w:styleId="PTTableMechHeader">
    <w:name w:val="PT_Table_Mech_Header"/>
    <w:uiPriority w:val="99"/>
    <w:qFormat/>
    <w:rsid w:val="008421A0"/>
    <w:pPr>
      <w:jc w:val="left"/>
    </w:pPr>
    <w:rPr>
      <w:rFonts w:ascii="Tahoma" w:eastAsia="MS Mincho" w:hAnsi="Tahoma" w:cs="Tahoma"/>
      <w:b/>
      <w:spacing w:val="10"/>
      <w:sz w:val="18"/>
      <w:szCs w:val="18"/>
      <w:lang w:eastAsia="en-US"/>
    </w:rPr>
  </w:style>
  <w:style w:type="paragraph" w:customStyle="1" w:styleId="PTTableVulnHeaderName">
    <w:name w:val="PT_Table_Vuln_Header_Name"/>
    <w:uiPriority w:val="99"/>
    <w:qFormat/>
    <w:rsid w:val="00D40A49"/>
    <w:pPr>
      <w:spacing w:after="0"/>
      <w:jc w:val="left"/>
    </w:pPr>
    <w:rPr>
      <w:rFonts w:ascii="Tahoma" w:eastAsia="MS Mincho" w:hAnsi="Tahoma" w:cs="Tahoma"/>
      <w:b/>
      <w:spacing w:val="10"/>
      <w:sz w:val="18"/>
      <w:szCs w:val="18"/>
      <w:lang w:eastAsia="en-US"/>
    </w:rPr>
  </w:style>
  <w:style w:type="paragraph" w:customStyle="1" w:styleId="29">
    <w:name w:val="Стиль2"/>
    <w:basedOn w:val="PTTableVulnHeaderName"/>
    <w:uiPriority w:val="99"/>
    <w:qFormat/>
    <w:rsid w:val="008421A0"/>
    <w:pPr>
      <w:spacing w:before="60" w:after="60"/>
    </w:pPr>
    <w:rPr>
      <w:b w:val="0"/>
      <w:lang w:val="en-US"/>
    </w:rPr>
  </w:style>
  <w:style w:type="paragraph" w:customStyle="1" w:styleId="PTTableVulnHeaderCVSS-String">
    <w:name w:val="PT_Table_Vuln_Header_CVSS-String"/>
    <w:uiPriority w:val="99"/>
    <w:qFormat/>
    <w:rsid w:val="00D40A49"/>
    <w:pPr>
      <w:jc w:val="left"/>
    </w:pPr>
    <w:rPr>
      <w:rFonts w:ascii="Tahoma" w:eastAsia="MS Mincho" w:hAnsi="Tahoma" w:cs="Tahoma"/>
      <w:spacing w:val="10"/>
      <w:sz w:val="18"/>
      <w:szCs w:val="18"/>
      <w:lang w:eastAsia="en-US"/>
    </w:rPr>
  </w:style>
  <w:style w:type="table" w:customStyle="1" w:styleId="TableGrid6">
    <w:name w:val="Table Grid6"/>
    <w:basedOn w:val="af0"/>
    <w:next w:val="afffe"/>
    <w:uiPriority w:val="39"/>
    <w:rsid w:val="00067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Неразрешенное упоминание1"/>
    <w:basedOn w:val="af"/>
    <w:uiPriority w:val="99"/>
    <w:semiHidden/>
    <w:unhideWhenUsed/>
    <w:rsid w:val="00A60E6E"/>
    <w:rPr>
      <w:color w:val="605E5C"/>
      <w:shd w:val="clear" w:color="auto" w:fill="E1DFDD"/>
    </w:rPr>
  </w:style>
  <w:style w:type="paragraph" w:styleId="afffff9">
    <w:name w:val="Body Text"/>
    <w:basedOn w:val="ae"/>
    <w:link w:val="afffffa"/>
    <w:uiPriority w:val="99"/>
    <w:semiHidden/>
    <w:unhideWhenUsed/>
    <w:rsid w:val="00666996"/>
  </w:style>
  <w:style w:type="character" w:customStyle="1" w:styleId="afffffa">
    <w:name w:val="Основной текст Знак"/>
    <w:basedOn w:val="af"/>
    <w:link w:val="afffff9"/>
    <w:uiPriority w:val="99"/>
    <w:semiHidden/>
    <w:rsid w:val="00666996"/>
  </w:style>
  <w:style w:type="paragraph" w:customStyle="1" w:styleId="HeadingNo-numbering">
    <w:name w:val="Heading_No-numbering"/>
    <w:basedOn w:val="10"/>
    <w:uiPriority w:val="99"/>
    <w:qFormat/>
    <w:rsid w:val="00666996"/>
    <w:pPr>
      <w:spacing w:line="276" w:lineRule="auto"/>
      <w:jc w:val="left"/>
    </w:pPr>
    <w:rPr>
      <w:rFonts w:ascii="Arial" w:hAnsi="Arial"/>
      <w:color w:val="747678"/>
      <w:sz w:val="40"/>
    </w:rPr>
  </w:style>
  <w:style w:type="character" w:customStyle="1" w:styleId="PTTableHeader0">
    <w:name w:val="PT_Table_Header Знак"/>
    <w:basedOn w:val="af"/>
    <w:link w:val="PTTableHeader"/>
    <w:uiPriority w:val="99"/>
    <w:rsid w:val="00ED0037"/>
    <w:rPr>
      <w:rFonts w:ascii="Tahoma" w:hAnsi="Tahoma" w:cs="Tahoma"/>
      <w:b/>
      <w:color w:val="595959" w:themeColor="text1" w:themeTint="A6"/>
      <w:sz w:val="20"/>
      <w:szCs w:val="20"/>
      <w:lang w:eastAsia="en-US"/>
    </w:rPr>
  </w:style>
  <w:style w:type="paragraph" w:customStyle="1" w:styleId="2">
    <w:name w:val="ЗАГОЛОВОК 2"/>
    <w:basedOn w:val="ae"/>
    <w:uiPriority w:val="99"/>
    <w:qFormat/>
    <w:rsid w:val="001C7D6A"/>
    <w:pPr>
      <w:keepNext/>
      <w:keepLines/>
      <w:numPr>
        <w:ilvl w:val="1"/>
        <w:numId w:val="19"/>
      </w:numPr>
      <w:spacing w:before="40" w:after="0" w:line="312" w:lineRule="auto"/>
      <w:jc w:val="left"/>
      <w:outlineLvl w:val="1"/>
    </w:pPr>
    <w:rPr>
      <w:rFonts w:ascii="Times New Roman" w:eastAsia="Tahoma" w:hAnsi="Times New Roman"/>
      <w:b/>
      <w:sz w:val="32"/>
      <w:szCs w:val="32"/>
      <w:lang w:eastAsia="en-US"/>
    </w:rPr>
  </w:style>
  <w:style w:type="character" w:customStyle="1" w:styleId="2a">
    <w:name w:val="Неразрешенное упоминание2"/>
    <w:basedOn w:val="af"/>
    <w:uiPriority w:val="99"/>
    <w:semiHidden/>
    <w:unhideWhenUsed/>
    <w:rsid w:val="00616D67"/>
    <w:rPr>
      <w:color w:val="605E5C"/>
      <w:shd w:val="clear" w:color="auto" w:fill="E1DFDD"/>
    </w:rPr>
  </w:style>
  <w:style w:type="paragraph" w:customStyle="1" w:styleId="0">
    <w:name w:val="0 Основной текст"/>
    <w:qFormat/>
    <w:rsid w:val="00723F14"/>
    <w:pPr>
      <w:spacing w:after="0" w:line="360" w:lineRule="auto"/>
      <w:ind w:firstLine="709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rsid w:val="001B2D3B"/>
    <w:pPr>
      <w:numPr>
        <w:ilvl w:val="9"/>
      </w:numPr>
      <w:suppressAutoHyphens/>
      <w:spacing w:before="0" w:after="142" w:line="264" w:lineRule="atLeast"/>
      <w:jc w:val="left"/>
    </w:pPr>
    <w:rPr>
      <w:rFonts w:ascii="Roboto" w:eastAsia="Roboto" w:hAnsi="Roboto" w:cs="Roboto"/>
      <w:color w:val="323232"/>
    </w:rPr>
  </w:style>
  <w:style w:type="paragraph" w:customStyle="1" w:styleId="TableCellLeft">
    <w:name w:val="TableCellLeft"/>
    <w:basedOn w:val="Paragraph"/>
    <w:rsid w:val="00CB5CC2"/>
    <w:pPr>
      <w:pBdr>
        <w:right w:val="none" w:sz="0" w:space="4" w:color="000000"/>
      </w:pBdr>
      <w:suppressAutoHyphens w:val="0"/>
      <w:spacing w:before="85"/>
      <w:ind w:right="85"/>
    </w:pPr>
  </w:style>
  <w:style w:type="paragraph" w:customStyle="1" w:styleId="TableHeaderLeft">
    <w:name w:val="TableHeaderLeft"/>
    <w:basedOn w:val="Paragraph"/>
    <w:rsid w:val="00CB5CC2"/>
    <w:pPr>
      <w:keepNext/>
      <w:pBdr>
        <w:left w:val="none" w:sz="0" w:space="4" w:color="000000"/>
      </w:pBdr>
      <w:suppressAutoHyphens w:val="0"/>
      <w:spacing w:before="85"/>
      <w:ind w:left="80"/>
    </w:pPr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2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1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6199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0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1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0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50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7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4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6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2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938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98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2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119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23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42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25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01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41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64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19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52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08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55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96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81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350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27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45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060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397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33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31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8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96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004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905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43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431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358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59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89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63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8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6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56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91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21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80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83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16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47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55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37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53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58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23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387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6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7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7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3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34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6204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03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1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29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76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940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25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38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915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6047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53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8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64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76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137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18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53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70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5001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9497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788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25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14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5454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668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38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77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7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4278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2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61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47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26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37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8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07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45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77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3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41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15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101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262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0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23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250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59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30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2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15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3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517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06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30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567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8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005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824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97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109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61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63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308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71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52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66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80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835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20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02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237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84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0910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50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241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52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1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43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5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99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44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61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546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0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78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16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5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92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96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84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77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31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932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5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094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64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099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25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37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131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7940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46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38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90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48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120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02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83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45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60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727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58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2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3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501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591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70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1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65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748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81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26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7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2853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808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1741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32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525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2933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12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60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994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22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58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2551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3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1939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9949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08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789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1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30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33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33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94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414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573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4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621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9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827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716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348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16939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68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13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03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18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092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217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33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19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97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48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88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660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04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64;&#1072;&#1073;&#1083;&#1086;&#1085;&#1099;\&#1050;&#1086;&#1088;&#1087;&#1086;&#1088;&#1072;&#1090;&#1080;&#107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орпоративная тема PT">
      <a:majorFont>
        <a:latin typeface="Trebuchet MS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T_PartnerFriendlyName xmlns="c126f4be-b599-44f5-b136-d791e7aa15ef" xsi:nil="true"/>
    <PT_ShouldBePublished xmlns="c126f4be-b599-44f5-b136-d791e7aa15ef">false</PT_ShouldBePublished>
    <_dlc_DocId xmlns="de0236fc-4b15-42bf-83b2-2759dc3ae03e">EMS2RPSSA33P-100-1701</_dlc_DocId>
    <_dlc_DocIdUrl xmlns="de0236fc-4b15-42bf-83b2-2759dc3ae03e">
      <Url>https://sp.ptsecurity.com/dpic/_layouts/15/DocIdRedir.aspx?ID=EMS2RPSSA33P-100-1701</Url>
      <Description>EMS2RPSSA33P-100-1701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D1ACBF7C3624F8D01CF61A2555B93" ma:contentTypeVersion="2" ma:contentTypeDescription="Создание документа." ma:contentTypeScope="" ma:versionID="8b602dffef5828e2aab9724e3d0cafd8">
  <xsd:schema xmlns:xsd="http://www.w3.org/2001/XMLSchema" xmlns:xs="http://www.w3.org/2001/XMLSchema" xmlns:p="http://schemas.microsoft.com/office/2006/metadata/properties" xmlns:ns2="de0236fc-4b15-42bf-83b2-2759dc3ae03e" xmlns:ns3="c126f4be-b599-44f5-b136-d791e7aa15ef" targetNamespace="http://schemas.microsoft.com/office/2006/metadata/properties" ma:root="true" ma:fieldsID="32c31c45cb0f789002950f6a4437c8c9" ns2:_="" ns3:_="">
    <xsd:import namespace="de0236fc-4b15-42bf-83b2-2759dc3ae03e"/>
    <xsd:import namespace="c126f4be-b599-44f5-b136-d791e7aa15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T_ShouldBePublished" minOccurs="0"/>
                <xsd:element ref="ns3:PT_PartnerFriendl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236fc-4b15-42bf-83b2-2759dc3ae0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f4be-b599-44f5-b136-d791e7aa15ef" elementFormDefault="qualified">
    <xsd:import namespace="http://schemas.microsoft.com/office/2006/documentManagement/types"/>
    <xsd:import namespace="http://schemas.microsoft.com/office/infopath/2007/PartnerControls"/>
    <xsd:element name="PT_ShouldBePublished" ma:index="11" nillable="true" ma:displayName="Публиковать на партнерском портале?" ma:default="0" ma:description="Публиковать ли документ на партнерском портале?" ma:internalName="_x041f__x0443__x0431__x043b__x0438__x043a__x043e__x0432__x0430__x0442__x044c__x0020__x043d__x0430__x0020__x043f__x0430__x0440__x0442__x043d__x0435__x0440__x0441__x043a__x043e__x043c__x0020__x043f__x043e__x0440__x0442__x0430__x043b__x0435_">
      <xsd:simpleType>
        <xsd:restriction base="dms:Boolean"/>
      </xsd:simpleType>
    </xsd:element>
    <xsd:element name="PT_PartnerFriendlyName" ma:index="12" nillable="true" ma:displayName="Название документа на ПП" ma:internalName="_x041d__x0430__x0437__x0432__x0430__x043d__x0438__x0435__x0020__x0434__x043e__x043a__x0443__x043c__x0435__x043d__x0442__x0430__x0020__x043d__x0430__x0020__x041f__x041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0FF29-F11C-4B2E-86A4-67C050361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6AD7B-F9C2-4FDA-8304-5BC231E67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6626C-324E-4F03-9BC4-4C90BC3BCC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8223F7-240B-435E-BC6B-61C6034C6276}">
  <ds:schemaRefs>
    <ds:schemaRef ds:uri="http://schemas.microsoft.com/office/2006/metadata/properties"/>
    <ds:schemaRef ds:uri="http://schemas.microsoft.com/office/infopath/2007/PartnerControls"/>
    <ds:schemaRef ds:uri="c126f4be-b599-44f5-b136-d791e7aa15ef"/>
    <ds:schemaRef ds:uri="de0236fc-4b15-42bf-83b2-2759dc3ae03e"/>
  </ds:schemaRefs>
</ds:datastoreItem>
</file>

<file path=customXml/itemProps5.xml><?xml version="1.0" encoding="utf-8"?>
<ds:datastoreItem xmlns:ds="http://schemas.openxmlformats.org/officeDocument/2006/customXml" ds:itemID="{ACD136E3-6102-433F-A5A3-EAA004BA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236fc-4b15-42bf-83b2-2759dc3ae03e"/>
    <ds:schemaRef ds:uri="c126f4be-b599-44f5-b136-d791e7aa1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Корпоративный.dotx</Template>
  <TotalTime>3</TotalTime>
  <Pages>13</Pages>
  <Words>2384</Words>
  <Characters>13592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Positive Technologies</Company>
  <LinksUpToDate>false</LinksUpToDate>
  <CharactersWithSpaces>15945</CharactersWithSpaces>
  <SharedDoc>false</SharedDoc>
  <HLinks>
    <vt:vector size="312" baseType="variant">
      <vt:variant>
        <vt:i4>6488180</vt:i4>
      </vt:variant>
      <vt:variant>
        <vt:i4>621</vt:i4>
      </vt:variant>
      <vt:variant>
        <vt:i4>0</vt:i4>
      </vt:variant>
      <vt:variant>
        <vt:i4>5</vt:i4>
      </vt:variant>
      <vt:variant>
        <vt:lpwstr>http://gpnbonus.ru/</vt:lpwstr>
      </vt:variant>
      <vt:variant>
        <vt:lpwstr/>
      </vt:variant>
      <vt:variant>
        <vt:i4>5242946</vt:i4>
      </vt:variant>
      <vt:variant>
        <vt:i4>612</vt:i4>
      </vt:variant>
      <vt:variant>
        <vt:i4>0</vt:i4>
      </vt:variant>
      <vt:variant>
        <vt:i4>5</vt:i4>
      </vt:variant>
      <vt:variant>
        <vt:lpwstr>http://www.cisco.com/warp/public/707/cisco-sa-20080708-dns.shtml</vt:lpwstr>
      </vt:variant>
      <vt:variant>
        <vt:lpwstr/>
      </vt:variant>
      <vt:variant>
        <vt:i4>2031633</vt:i4>
      </vt:variant>
      <vt:variant>
        <vt:i4>609</vt:i4>
      </vt:variant>
      <vt:variant>
        <vt:i4>0</vt:i4>
      </vt:variant>
      <vt:variant>
        <vt:i4>5</vt:i4>
      </vt:variant>
      <vt:variant>
        <vt:lpwstr>http://www.kb.cert.org/vuls/id/800113</vt:lpwstr>
      </vt:variant>
      <vt:variant>
        <vt:lpwstr/>
      </vt:variant>
      <vt:variant>
        <vt:i4>6488127</vt:i4>
      </vt:variant>
      <vt:variant>
        <vt:i4>606</vt:i4>
      </vt:variant>
      <vt:variant>
        <vt:i4>0</vt:i4>
      </vt:variant>
      <vt:variant>
        <vt:i4>5</vt:i4>
      </vt:variant>
      <vt:variant>
        <vt:lpwstr>http://www.isc.org/index.pl?/sw/bind/bind-security.php</vt:lpwstr>
      </vt:variant>
      <vt:variant>
        <vt:lpwstr/>
      </vt:variant>
      <vt:variant>
        <vt:i4>917515</vt:i4>
      </vt:variant>
      <vt:variant>
        <vt:i4>603</vt:i4>
      </vt:variant>
      <vt:variant>
        <vt:i4>0</vt:i4>
      </vt:variant>
      <vt:variant>
        <vt:i4>5</vt:i4>
      </vt:variant>
      <vt:variant>
        <vt:lpwstr>http://www.microsoft.com/technet/security/Bulletin/MS08-037.mspx</vt:lpwstr>
      </vt:variant>
      <vt:variant>
        <vt:lpwstr/>
      </vt:variant>
      <vt:variant>
        <vt:i4>524301</vt:i4>
      </vt:variant>
      <vt:variant>
        <vt:i4>402</vt:i4>
      </vt:variant>
      <vt:variant>
        <vt:i4>0</vt:i4>
      </vt:variant>
      <vt:variant>
        <vt:i4>5</vt:i4>
      </vt:variant>
      <vt:variant>
        <vt:lpwstr>http://www.microsoft.com/technet/security/Bulletin/MS10-049.mspx</vt:lpwstr>
      </vt:variant>
      <vt:variant>
        <vt:lpwstr/>
      </vt:variant>
      <vt:variant>
        <vt:i4>3211362</vt:i4>
      </vt:variant>
      <vt:variant>
        <vt:i4>399</vt:i4>
      </vt:variant>
      <vt:variant>
        <vt:i4>0</vt:i4>
      </vt:variant>
      <vt:variant>
        <vt:i4>5</vt:i4>
      </vt:variant>
      <vt:variant>
        <vt:lpwstr>http://www.gnu.org/</vt:lpwstr>
      </vt:variant>
      <vt:variant>
        <vt:lpwstr/>
      </vt:variant>
      <vt:variant>
        <vt:i4>3539041</vt:i4>
      </vt:variant>
      <vt:variant>
        <vt:i4>396</vt:i4>
      </vt:variant>
      <vt:variant>
        <vt:i4>0</vt:i4>
      </vt:variant>
      <vt:variant>
        <vt:i4>5</vt:i4>
      </vt:variant>
      <vt:variant>
        <vt:lpwstr>http://www.openssl.org/</vt:lpwstr>
      </vt:variant>
      <vt:variant>
        <vt:lpwstr/>
      </vt:variant>
      <vt:variant>
        <vt:i4>3211379</vt:i4>
      </vt:variant>
      <vt:variant>
        <vt:i4>378</vt:i4>
      </vt:variant>
      <vt:variant>
        <vt:i4>0</vt:i4>
      </vt:variant>
      <vt:variant>
        <vt:i4>5</vt:i4>
      </vt:variant>
      <vt:variant>
        <vt:lpwstr>http://www.php.net/</vt:lpwstr>
      </vt:variant>
      <vt:variant>
        <vt:lpwstr/>
      </vt:variant>
      <vt:variant>
        <vt:i4>3211379</vt:i4>
      </vt:variant>
      <vt:variant>
        <vt:i4>321</vt:i4>
      </vt:variant>
      <vt:variant>
        <vt:i4>0</vt:i4>
      </vt:variant>
      <vt:variant>
        <vt:i4>5</vt:i4>
      </vt:variant>
      <vt:variant>
        <vt:lpwstr>http://www.php.net/</vt:lpwstr>
      </vt:variant>
      <vt:variant>
        <vt:lpwstr/>
      </vt:variant>
      <vt:variant>
        <vt:i4>6750263</vt:i4>
      </vt:variant>
      <vt:variant>
        <vt:i4>312</vt:i4>
      </vt:variant>
      <vt:variant>
        <vt:i4>0</vt:i4>
      </vt:variant>
      <vt:variant>
        <vt:i4>5</vt:i4>
      </vt:variant>
      <vt:variant>
        <vt:lpwstr>http://217.10.46.45/upload.php</vt:lpwstr>
      </vt:variant>
      <vt:variant>
        <vt:lpwstr/>
      </vt:variant>
      <vt:variant>
        <vt:i4>3407996</vt:i4>
      </vt:variant>
      <vt:variant>
        <vt:i4>309</vt:i4>
      </vt:variant>
      <vt:variant>
        <vt:i4>0</vt:i4>
      </vt:variant>
      <vt:variant>
        <vt:i4>5</vt:i4>
      </vt:variant>
      <vt:variant>
        <vt:lpwstr>http://www.openssh.com/</vt:lpwstr>
      </vt:variant>
      <vt:variant>
        <vt:lpwstr/>
      </vt:variant>
      <vt:variant>
        <vt:i4>5177425</vt:i4>
      </vt:variant>
      <vt:variant>
        <vt:i4>300</vt:i4>
      </vt:variant>
      <vt:variant>
        <vt:i4>0</vt:i4>
      </vt:variant>
      <vt:variant>
        <vt:i4>5</vt:i4>
      </vt:variant>
      <vt:variant>
        <vt:lpwstr>http://nvd.nist.gov/cvss.cfm?calculator&amp;version=2</vt:lpwstr>
      </vt:variant>
      <vt:variant>
        <vt:lpwstr/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_Toc271735663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_Toc271735662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_Toc271735661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_Toc271735660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_Toc271735659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_Toc271735658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_Toc271735657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_Toc271735656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_Toc271735655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_Toc271735654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_Toc271735653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_Toc271735652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_Toc271735651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_Toc271735650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_Toc271735649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_Toc271735648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_Toc271735647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_Toc271735646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_Toc271735645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_Toc271735644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_Toc271735643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_Toc271735642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_Toc271735641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_Toc271735640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_Toc271735639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_Toc271735638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_Toc271735637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_Toc271735636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_Toc271735635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_Toc271735634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_Toc271735633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_Toc271735632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_Toc271735631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_Toc271735630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_Toc271735629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_Toc271735628</vt:lpwstr>
      </vt:variant>
      <vt:variant>
        <vt:i4>2424952</vt:i4>
      </vt:variant>
      <vt:variant>
        <vt:i4>6</vt:i4>
      </vt:variant>
      <vt:variant>
        <vt:i4>0</vt:i4>
      </vt:variant>
      <vt:variant>
        <vt:i4>5</vt:i4>
      </vt:variant>
      <vt:variant>
        <vt:lpwstr>http://securityvulns.com/Wdocument451.html</vt:lpwstr>
      </vt:variant>
      <vt:variant>
        <vt:lpwstr/>
      </vt:variant>
      <vt:variant>
        <vt:i4>4915271</vt:i4>
      </vt:variant>
      <vt:variant>
        <vt:i4>3</vt:i4>
      </vt:variant>
      <vt:variant>
        <vt:i4>0</vt:i4>
      </vt:variant>
      <vt:variant>
        <vt:i4>5</vt:i4>
      </vt:variant>
      <vt:variant>
        <vt:lpwstr>http://www.securityfocus.com/archive/1/485707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http://www.first.org/cvss/cvss-guide.html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Positive Technologies</dc:creator>
  <cp:keywords/>
  <dc:description/>
  <cp:lastModifiedBy>Mikhail Scherbakov</cp:lastModifiedBy>
  <cp:revision>3</cp:revision>
  <cp:lastPrinted>2022-08-23T14:32:00Z</cp:lastPrinted>
  <dcterms:created xsi:type="dcterms:W3CDTF">2022-11-22T11:08:00Z</dcterms:created>
  <dcterms:modified xsi:type="dcterms:W3CDTF">2022-12-14T08:17:00Z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TC300001821033</vt:lpwstr>
  </property>
  <property fmtid="{D5CDD505-2E9C-101B-9397-08002B2CF9AE}" pid="3" name="ContentTypeId">
    <vt:lpwstr>0x0101004B7D1ACBF7C3624F8D01CF61A2555B93</vt:lpwstr>
  </property>
  <property fmtid="{D5CDD505-2E9C-101B-9397-08002B2CF9AE}" pid="4" name="Links">
    <vt:lpwstr>&lt;?xml version="1.0" encoding="UTF-8"?&gt;&lt;Result&gt;&lt;NewXML&gt;&lt;PWSLinkDataSet xmlns="http://schemas.microsoft.com/office/project/server/webservices/PWSLinkDataSet/" /&gt;&lt;/NewXML&gt;&lt;ProjectUID&gt;ebc476f0-350b-41bd-89aa-3c41b0048775&lt;/ProjectUID&gt;&lt;OldXML&gt;&lt;PWSLinkDataSet xm</vt:lpwstr>
  </property>
  <property fmtid="{D5CDD505-2E9C-101B-9397-08002B2CF9AE}" pid="5" name="Owner">
    <vt:lpwstr/>
  </property>
  <property fmtid="{D5CDD505-2E9C-101B-9397-08002B2CF9AE}" pid="6" name="Status">
    <vt:lpwstr>Черновик</vt:lpwstr>
  </property>
  <property fmtid="{D5CDD505-2E9C-101B-9397-08002B2CF9AE}" pid="7" name="TaxKeyword">
    <vt:lpwstr>155;#Шаблоны|513a0254-3f71-4971-a5ba-85afd8dade37</vt:lpwstr>
  </property>
  <property fmtid="{D5CDD505-2E9C-101B-9397-08002B2CF9AE}" pid="8" name="_dlc_DocIdItemGuid">
    <vt:lpwstr>0ad4a2bf-76d3-47dc-922b-d86de487dbdc</vt:lpwstr>
  </property>
</Properties>
</file>